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B9" w:rsidRPr="00F742CA" w:rsidRDefault="008C3C6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r w:rsidRPr="00F742CA">
        <w:rPr>
          <w:rFonts w:ascii="Times New Roman" w:hAnsi="Times New Roman" w:cs="Times New Roman"/>
          <w:b/>
          <w:bCs/>
          <w:sz w:val="24"/>
          <w:szCs w:val="24"/>
        </w:rPr>
        <w:t>ПОЛОЖЕНИЕ</w:t>
      </w:r>
      <w:r w:rsidR="00C241B9" w:rsidRPr="00F742CA">
        <w:rPr>
          <w:rFonts w:ascii="Times New Roman" w:hAnsi="Times New Roman" w:cs="Times New Roman"/>
          <w:b/>
          <w:bCs/>
          <w:sz w:val="24"/>
          <w:szCs w:val="24"/>
        </w:rPr>
        <w:t xml:space="preserve"> </w:t>
      </w:r>
      <w:r w:rsidRPr="00F742CA">
        <w:rPr>
          <w:rFonts w:ascii="Times New Roman" w:hAnsi="Times New Roman" w:cs="Times New Roman"/>
          <w:b/>
          <w:bCs/>
          <w:sz w:val="24"/>
          <w:szCs w:val="24"/>
        </w:rPr>
        <w:t>ПО БУХГАЛТЕРСКОМУ УЧЕТУ</w:t>
      </w:r>
    </w:p>
    <w:p w:rsidR="00F742CA" w:rsidRDefault="00C241B9">
      <w:pPr>
        <w:widowControl w:val="0"/>
        <w:autoSpaceDE w:val="0"/>
        <w:autoSpaceDN w:val="0"/>
        <w:adjustRightInd w:val="0"/>
        <w:spacing w:after="0" w:line="240" w:lineRule="auto"/>
        <w:jc w:val="center"/>
        <w:rPr>
          <w:rFonts w:ascii="Times New Roman" w:hAnsi="Times New Roman" w:cs="Times New Roman"/>
          <w:b/>
          <w:bCs/>
          <w:sz w:val="24"/>
          <w:szCs w:val="24"/>
        </w:rPr>
      </w:pPr>
      <w:r w:rsidRPr="00F742CA">
        <w:rPr>
          <w:rFonts w:ascii="Times New Roman" w:hAnsi="Times New Roman" w:cs="Times New Roman"/>
          <w:b/>
          <w:bCs/>
          <w:sz w:val="24"/>
          <w:szCs w:val="24"/>
        </w:rPr>
        <w:t>«</w:t>
      </w:r>
      <w:r w:rsidR="008C3C6F" w:rsidRPr="00F742CA">
        <w:rPr>
          <w:rFonts w:ascii="Times New Roman" w:hAnsi="Times New Roman" w:cs="Times New Roman"/>
          <w:b/>
          <w:bCs/>
          <w:sz w:val="24"/>
          <w:szCs w:val="24"/>
        </w:rPr>
        <w:t xml:space="preserve">ОЦЕНОЧНЫЕ ОБЯЗАТЕЛЬСТВА, </w:t>
      </w:r>
    </w:p>
    <w:p w:rsidR="00F742CA" w:rsidRPr="00F742CA" w:rsidRDefault="008C3C6F">
      <w:pPr>
        <w:widowControl w:val="0"/>
        <w:autoSpaceDE w:val="0"/>
        <w:autoSpaceDN w:val="0"/>
        <w:adjustRightInd w:val="0"/>
        <w:spacing w:after="0" w:line="240" w:lineRule="auto"/>
        <w:jc w:val="center"/>
        <w:rPr>
          <w:rFonts w:ascii="Times New Roman" w:hAnsi="Times New Roman" w:cs="Times New Roman"/>
          <w:b/>
          <w:bCs/>
          <w:sz w:val="24"/>
          <w:szCs w:val="24"/>
        </w:rPr>
      </w:pPr>
      <w:r w:rsidRPr="00F742CA">
        <w:rPr>
          <w:rFonts w:ascii="Times New Roman" w:hAnsi="Times New Roman" w:cs="Times New Roman"/>
          <w:b/>
          <w:bCs/>
          <w:sz w:val="24"/>
          <w:szCs w:val="24"/>
        </w:rPr>
        <w:t>УСЛОВНЫЕ</w:t>
      </w:r>
      <w:r w:rsidR="00C241B9" w:rsidRPr="00F742CA">
        <w:rPr>
          <w:rFonts w:ascii="Times New Roman" w:hAnsi="Times New Roman" w:cs="Times New Roman"/>
          <w:b/>
          <w:bCs/>
          <w:sz w:val="24"/>
          <w:szCs w:val="24"/>
        </w:rPr>
        <w:t xml:space="preserve"> </w:t>
      </w:r>
      <w:r w:rsidRPr="00F742CA">
        <w:rPr>
          <w:rFonts w:ascii="Times New Roman" w:hAnsi="Times New Roman" w:cs="Times New Roman"/>
          <w:b/>
          <w:bCs/>
          <w:sz w:val="24"/>
          <w:szCs w:val="24"/>
        </w:rPr>
        <w:t>ОБЯЗАТЕЛЬСТВА</w:t>
      </w:r>
      <w:r w:rsidR="00F742CA" w:rsidRPr="00F742CA">
        <w:rPr>
          <w:rFonts w:ascii="Times New Roman" w:hAnsi="Times New Roman" w:cs="Times New Roman"/>
          <w:b/>
          <w:bCs/>
          <w:sz w:val="24"/>
          <w:szCs w:val="24"/>
        </w:rPr>
        <w:t xml:space="preserve"> </w:t>
      </w:r>
      <w:r w:rsidRPr="00F742CA">
        <w:rPr>
          <w:rFonts w:ascii="Times New Roman" w:hAnsi="Times New Roman" w:cs="Times New Roman"/>
          <w:b/>
          <w:bCs/>
          <w:sz w:val="24"/>
          <w:szCs w:val="24"/>
        </w:rPr>
        <w:t>И УСЛОВНЫЕ АКТИВЫ</w:t>
      </w:r>
      <w:r w:rsidR="00C241B9" w:rsidRPr="00F742CA">
        <w:rPr>
          <w:rFonts w:ascii="Times New Roman" w:hAnsi="Times New Roman" w:cs="Times New Roman"/>
          <w:b/>
          <w:bCs/>
          <w:sz w:val="24"/>
          <w:szCs w:val="24"/>
        </w:rPr>
        <w:t xml:space="preserve">» </w:t>
      </w:r>
    </w:p>
    <w:p w:rsidR="008C3C6F" w:rsidRPr="00F742CA" w:rsidRDefault="008C3C6F">
      <w:pPr>
        <w:widowControl w:val="0"/>
        <w:autoSpaceDE w:val="0"/>
        <w:autoSpaceDN w:val="0"/>
        <w:adjustRightInd w:val="0"/>
        <w:spacing w:after="0" w:line="240" w:lineRule="auto"/>
        <w:jc w:val="center"/>
        <w:rPr>
          <w:rFonts w:ascii="Times New Roman" w:hAnsi="Times New Roman" w:cs="Times New Roman"/>
          <w:b/>
          <w:bCs/>
          <w:sz w:val="24"/>
          <w:szCs w:val="24"/>
        </w:rPr>
      </w:pPr>
      <w:r w:rsidRPr="00F742CA">
        <w:rPr>
          <w:rFonts w:ascii="Times New Roman" w:hAnsi="Times New Roman" w:cs="Times New Roman"/>
          <w:b/>
          <w:bCs/>
          <w:sz w:val="24"/>
          <w:szCs w:val="24"/>
        </w:rPr>
        <w:t>(ПБУ 8/2010)</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C241B9"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w:t>
      </w:r>
      <w:r w:rsidR="00C241B9" w:rsidRPr="007D56FC">
        <w:rPr>
          <w:rFonts w:ascii="Times New Roman" w:hAnsi="Times New Roman" w:cs="Times New Roman"/>
          <w:sz w:val="24"/>
          <w:szCs w:val="24"/>
        </w:rPr>
        <w:t>утверждено приказом Минфина России от 13.12.2010 № 167н,</w:t>
      </w:r>
    </w:p>
    <w:p w:rsidR="00807CE1" w:rsidRPr="007D56FC" w:rsidRDefault="00C241B9">
      <w:pPr>
        <w:widowControl w:val="0"/>
        <w:autoSpaceDE w:val="0"/>
        <w:autoSpaceDN w:val="0"/>
        <w:adjustRightInd w:val="0"/>
        <w:spacing w:after="0" w:line="240" w:lineRule="auto"/>
        <w:jc w:val="center"/>
        <w:rPr>
          <w:rFonts w:ascii="Times New Roman" w:hAnsi="Times New Roman" w:cs="Times New Roman"/>
          <w:sz w:val="24"/>
          <w:szCs w:val="24"/>
        </w:rPr>
      </w:pPr>
      <w:bookmarkStart w:id="1" w:name="_GoBack"/>
      <w:bookmarkEnd w:id="1"/>
      <w:r w:rsidRPr="007D56FC">
        <w:rPr>
          <w:rFonts w:ascii="Times New Roman" w:hAnsi="Times New Roman" w:cs="Times New Roman"/>
          <w:sz w:val="24"/>
          <w:szCs w:val="24"/>
        </w:rPr>
        <w:t>с изменениями</w:t>
      </w:r>
      <w:r w:rsidR="00807CE1" w:rsidRPr="007D56FC">
        <w:rPr>
          <w:rFonts w:ascii="Times New Roman" w:hAnsi="Times New Roman" w:cs="Times New Roman"/>
          <w:sz w:val="24"/>
          <w:szCs w:val="24"/>
        </w:rPr>
        <w:t>, внесенными приказами Минфина России</w:t>
      </w:r>
      <w:r w:rsidRPr="007D56FC">
        <w:rPr>
          <w:rFonts w:ascii="Times New Roman" w:hAnsi="Times New Roman" w:cs="Times New Roman"/>
          <w:sz w:val="24"/>
          <w:szCs w:val="24"/>
        </w:rPr>
        <w:t xml:space="preserve"> </w:t>
      </w:r>
      <w:r w:rsidR="008C3C6F" w:rsidRPr="007D56FC">
        <w:rPr>
          <w:rFonts w:ascii="Times New Roman" w:hAnsi="Times New Roman" w:cs="Times New Roman"/>
          <w:sz w:val="24"/>
          <w:szCs w:val="24"/>
        </w:rPr>
        <w:t>от 14.02.2012</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r w:rsidRPr="007D56FC">
        <w:rPr>
          <w:rFonts w:ascii="Times New Roman" w:hAnsi="Times New Roman" w:cs="Times New Roman"/>
          <w:sz w:val="24"/>
          <w:szCs w:val="24"/>
        </w:rPr>
        <w:t xml:space="preserve"> </w:t>
      </w:r>
      <w:r w:rsidR="00C241B9" w:rsidRPr="007D56FC">
        <w:rPr>
          <w:rFonts w:ascii="Times New Roman" w:hAnsi="Times New Roman" w:cs="Times New Roman"/>
          <w:sz w:val="24"/>
          <w:szCs w:val="24"/>
        </w:rPr>
        <w:t>№ 23н</w:t>
      </w:r>
      <w:r w:rsidRPr="007D56FC">
        <w:rPr>
          <w:rFonts w:ascii="Times New Roman" w:hAnsi="Times New Roman" w:cs="Times New Roman"/>
          <w:sz w:val="24"/>
          <w:szCs w:val="24"/>
        </w:rPr>
        <w:t>,</w:t>
      </w:r>
      <w:r w:rsidR="00C241B9" w:rsidRPr="007D56FC">
        <w:rPr>
          <w:rFonts w:ascii="Times New Roman" w:hAnsi="Times New Roman" w:cs="Times New Roman"/>
          <w:sz w:val="24"/>
          <w:szCs w:val="24"/>
        </w:rPr>
        <w:t xml:space="preserve"> </w:t>
      </w:r>
      <w:r w:rsidRPr="007D56FC">
        <w:rPr>
          <w:rFonts w:ascii="Times New Roman" w:hAnsi="Times New Roman" w:cs="Times New Roman"/>
          <w:sz w:val="24"/>
          <w:szCs w:val="24"/>
        </w:rPr>
        <w:t xml:space="preserve">от 27.04.2012 </w:t>
      </w:r>
      <w:r w:rsidR="00C241B9" w:rsidRPr="007D56FC">
        <w:rPr>
          <w:rFonts w:ascii="Times New Roman" w:hAnsi="Times New Roman" w:cs="Times New Roman"/>
          <w:sz w:val="24"/>
          <w:szCs w:val="24"/>
        </w:rPr>
        <w:t>№ 55н,</w:t>
      </w:r>
      <w:r w:rsidR="00807CE1" w:rsidRPr="007D56FC">
        <w:rPr>
          <w:rFonts w:ascii="Times New Roman" w:hAnsi="Times New Roman" w:cs="Times New Roman"/>
          <w:sz w:val="24"/>
          <w:szCs w:val="24"/>
        </w:rPr>
        <w:t xml:space="preserve"> </w:t>
      </w:r>
      <w:r w:rsidR="00C241B9" w:rsidRPr="007D56FC">
        <w:rPr>
          <w:rFonts w:ascii="Times New Roman" w:hAnsi="Times New Roman" w:cs="Times New Roman"/>
          <w:sz w:val="24"/>
          <w:szCs w:val="24"/>
        </w:rPr>
        <w:t>от 06.04.2015 № 57н</w:t>
      </w:r>
      <w:r w:rsidRPr="007D56FC">
        <w:rPr>
          <w:rFonts w:ascii="Times New Roman" w:hAnsi="Times New Roman" w:cs="Times New Roman"/>
          <w:sz w:val="24"/>
          <w:szCs w:val="24"/>
        </w:rPr>
        <w:t>)</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F742CA" w:rsidRDefault="008C3C6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9"/>
      <w:bookmarkEnd w:id="2"/>
      <w:r w:rsidRPr="00F742CA">
        <w:rPr>
          <w:rFonts w:ascii="Times New Roman" w:hAnsi="Times New Roman" w:cs="Times New Roman"/>
          <w:b/>
          <w:sz w:val="24"/>
          <w:szCs w:val="24"/>
        </w:rPr>
        <w:t>I. Общие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 Настоящее Положение устанавливает порядок отражения оценочных обязательств, условных обязательств и условных активов в бухгалтерском учете и отчетности организаций (за исключением кредитных организаций, государственных (муниципальных) учреждений), являющихся юридическими лицами по законодательству Российской Федерации (далее - организации).</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C241B9" w:rsidRPr="007D56FC">
        <w:rPr>
          <w:rFonts w:ascii="Times New Roman" w:hAnsi="Times New Roman" w:cs="Times New Roman"/>
          <w:sz w:val="24"/>
          <w:szCs w:val="24"/>
        </w:rPr>
        <w:t>приказа</w:t>
      </w:r>
      <w:r w:rsidRPr="007D56FC">
        <w:rPr>
          <w:rFonts w:ascii="Times New Roman" w:hAnsi="Times New Roman" w:cs="Times New Roman"/>
          <w:sz w:val="24"/>
          <w:szCs w:val="24"/>
        </w:rPr>
        <w:t xml:space="preserve"> Минфина России от 14.02.2012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 Настоящее Положение не применяется в отношении: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договоров, по которым по состоянию на отчетную дату хотя бы одна сторона договора не выполнила полностью своих обязательств, за исключением трудовых договоров, а также договоров, неизбежные расходы на исполнение которых превосходят поступления, ожидаемые от их исполнения (далее - заведомо убыточные договоры). Не является заведомо убыточным договор, исполнение которого может быть прекращено организацией в одностороннем порядке без существенных санкций;</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C241B9" w:rsidRPr="007D56FC">
        <w:rPr>
          <w:rFonts w:ascii="Times New Roman" w:hAnsi="Times New Roman" w:cs="Times New Roman"/>
          <w:sz w:val="24"/>
          <w:szCs w:val="24"/>
        </w:rPr>
        <w:t>приказа</w:t>
      </w:r>
      <w:r w:rsidRPr="007D56FC">
        <w:rPr>
          <w:rFonts w:ascii="Times New Roman" w:hAnsi="Times New Roman" w:cs="Times New Roman"/>
          <w:sz w:val="24"/>
          <w:szCs w:val="24"/>
        </w:rPr>
        <w:t xml:space="preserve"> Минфина России от 14.02.2012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резервного капитала, резервов, формируемых из нераспределенной прибыли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оценочных резервов;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г) учитываемых в соответствии с </w:t>
      </w:r>
      <w:hyperlink r:id="rId7"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C241B9" w:rsidRPr="007D56FC">
        <w:rPr>
          <w:rFonts w:ascii="Times New Roman" w:hAnsi="Times New Roman" w:cs="Times New Roman"/>
          <w:sz w:val="24"/>
          <w:szCs w:val="24"/>
        </w:rPr>
        <w:t>»</w:t>
      </w:r>
      <w:r w:rsidR="00807CE1" w:rsidRPr="007D56FC">
        <w:rPr>
          <w:rFonts w:ascii="Times New Roman" w:hAnsi="Times New Roman" w:cs="Times New Roman"/>
          <w:sz w:val="24"/>
          <w:szCs w:val="24"/>
        </w:rPr>
        <w:t xml:space="preserve"> ПБУ 18/02, утвержденным п</w:t>
      </w:r>
      <w:r w:rsidRPr="007D56FC">
        <w:rPr>
          <w:rFonts w:ascii="Times New Roman" w:hAnsi="Times New Roman" w:cs="Times New Roman"/>
          <w:sz w:val="24"/>
          <w:szCs w:val="24"/>
        </w:rPr>
        <w:t xml:space="preserve">риказом Министерства финансов Российской Федерации от 19 ноября 2002 г.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114н (зарегистрирован в Министерстве юстиции Российской Федерации 31 декабря 2002 г., регистрационный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4</w:t>
      </w:r>
      <w:r w:rsidR="00807CE1" w:rsidRPr="007D56FC">
        <w:rPr>
          <w:rFonts w:ascii="Times New Roman" w:hAnsi="Times New Roman" w:cs="Times New Roman"/>
          <w:sz w:val="24"/>
          <w:szCs w:val="24"/>
        </w:rPr>
        <w:t>090) с изменениями, внесенными п</w:t>
      </w:r>
      <w:r w:rsidRPr="007D56FC">
        <w:rPr>
          <w:rFonts w:ascii="Times New Roman" w:hAnsi="Times New Roman" w:cs="Times New Roman"/>
          <w:sz w:val="24"/>
          <w:szCs w:val="24"/>
        </w:rPr>
        <w:t xml:space="preserve">риказами Министерства финансов Российской Федерации от 11 февраля 2008 г.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 </w:t>
      </w:r>
      <w:r w:rsidR="00C241B9" w:rsidRPr="007D56FC">
        <w:rPr>
          <w:rFonts w:ascii="Times New Roman" w:hAnsi="Times New Roman" w:cs="Times New Roman"/>
          <w:sz w:val="24"/>
          <w:szCs w:val="24"/>
        </w:rPr>
        <w:t>«</w:t>
      </w:r>
      <w:r w:rsidR="00807CE1" w:rsidRPr="007D56FC">
        <w:rPr>
          <w:rFonts w:ascii="Times New Roman" w:hAnsi="Times New Roman" w:cs="Times New Roman"/>
          <w:sz w:val="24"/>
          <w:szCs w:val="24"/>
        </w:rPr>
        <w:t>О внесении изменений в п</w:t>
      </w:r>
      <w:r w:rsidRPr="007D56FC">
        <w:rPr>
          <w:rFonts w:ascii="Times New Roman" w:hAnsi="Times New Roman" w:cs="Times New Roman"/>
          <w:sz w:val="24"/>
          <w:szCs w:val="24"/>
        </w:rPr>
        <w:t xml:space="preserve">риказ Министерства финансов Российской Федерации от 19 ноября 2002 г. </w:t>
      </w:r>
      <w:r w:rsidR="00C241B9" w:rsidRPr="007D56FC">
        <w:rPr>
          <w:rFonts w:ascii="Times New Roman" w:hAnsi="Times New Roman" w:cs="Times New Roman"/>
          <w:sz w:val="24"/>
          <w:szCs w:val="24"/>
        </w:rPr>
        <w:t>№ </w:t>
      </w:r>
      <w:r w:rsidRPr="007D56FC">
        <w:rPr>
          <w:rFonts w:ascii="Times New Roman" w:hAnsi="Times New Roman" w:cs="Times New Roman"/>
          <w:sz w:val="24"/>
          <w:szCs w:val="24"/>
        </w:rPr>
        <w:t>114н</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3 марта 2008 г., регистрационный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11274), от 25 октября 2010 г.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132н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25</w:t>
      </w:r>
      <w:r w:rsidR="00C241B9" w:rsidRPr="007D56FC">
        <w:rPr>
          <w:rFonts w:ascii="Times New Roman" w:hAnsi="Times New Roman" w:cs="Times New Roman"/>
          <w:sz w:val="24"/>
          <w:szCs w:val="24"/>
        </w:rPr>
        <w:t> </w:t>
      </w:r>
      <w:r w:rsidRPr="007D56FC">
        <w:rPr>
          <w:rFonts w:ascii="Times New Roman" w:hAnsi="Times New Roman" w:cs="Times New Roman"/>
          <w:sz w:val="24"/>
          <w:szCs w:val="24"/>
        </w:rPr>
        <w:t xml:space="preserve">ноября 2010 г., регистрационный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19048) (далее - Положение по бухгалтерскому учету </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C241B9"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18/02), сумм, которые оказывают влияние на величину налога на прибыль организаций, подлежащего уплате в следующем за отчетным или в последующих отчетных периодах.</w:t>
      </w:r>
    </w:p>
    <w:p w:rsidR="00C241B9" w:rsidRPr="007D56FC" w:rsidRDefault="008C3C6F" w:rsidP="00C24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3. Настоящее Положение может не применяться </w:t>
      </w:r>
      <w:r w:rsidR="00C241B9" w:rsidRPr="007D56FC">
        <w:rPr>
          <w:rFonts w:ascii="Times New Roman" w:hAnsi="Times New Roman" w:cs="Times New Roman"/>
          <w:sz w:val="24"/>
          <w:szCs w:val="24"/>
        </w:rPr>
        <w:t>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C241B9" w:rsidRPr="007D56FC">
        <w:rPr>
          <w:rFonts w:ascii="Times New Roman" w:hAnsi="Times New Roman" w:cs="Times New Roman"/>
          <w:sz w:val="24"/>
          <w:szCs w:val="24"/>
        </w:rPr>
        <w:t>приказов</w:t>
      </w:r>
      <w:r w:rsidRPr="007D56FC">
        <w:rPr>
          <w:rFonts w:ascii="Times New Roman" w:hAnsi="Times New Roman" w:cs="Times New Roman"/>
          <w:sz w:val="24"/>
          <w:szCs w:val="24"/>
        </w:rPr>
        <w:t xml:space="preserve"> Минфина России от 27.04.2012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55н</w:t>
      </w:r>
      <w:r w:rsidR="004E7564" w:rsidRPr="007D56FC">
        <w:rPr>
          <w:rFonts w:ascii="Times New Roman" w:hAnsi="Times New Roman" w:cs="Times New Roman"/>
          <w:sz w:val="24"/>
          <w:szCs w:val="24"/>
        </w:rPr>
        <w:t>, от 06.04.2015 № 57н</w:t>
      </w:r>
      <w:r w:rsidRPr="007D56FC">
        <w:rPr>
          <w:rFonts w:ascii="Times New Roman" w:hAnsi="Times New Roman" w:cs="Times New Roman"/>
          <w:sz w:val="24"/>
          <w:szCs w:val="24"/>
        </w:rPr>
        <w:t>)</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F742CA" w:rsidRDefault="008C3C6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62"/>
      <w:bookmarkEnd w:id="3"/>
      <w:r w:rsidRPr="00F742CA">
        <w:rPr>
          <w:rFonts w:ascii="Times New Roman" w:hAnsi="Times New Roman" w:cs="Times New Roman"/>
          <w:b/>
          <w:sz w:val="24"/>
          <w:szCs w:val="24"/>
        </w:rPr>
        <w:t>II. Признание оценочного обязательства, отражение</w:t>
      </w:r>
    </w:p>
    <w:p w:rsidR="008C3C6F" w:rsidRPr="00F742CA" w:rsidRDefault="008C3C6F" w:rsidP="00F742C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42CA">
        <w:rPr>
          <w:rFonts w:ascii="Times New Roman" w:hAnsi="Times New Roman" w:cs="Times New Roman"/>
          <w:b/>
          <w:sz w:val="24"/>
          <w:szCs w:val="24"/>
        </w:rPr>
        <w:t>информации об условном обязательстве и условном активе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4. Обязательство организации с неопределенной величиной и (или) сроком исполнения (далее - оценочное обязательство) может возникнуть: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из норм законодательных и иных нормативных правовых актов, судебных решений, договоров;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в результате действий организации, которые вследствие установившейся прошлой практики или заявлений организации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8"/>
      <w:bookmarkEnd w:id="4"/>
      <w:r w:rsidRPr="007D56FC">
        <w:rPr>
          <w:rFonts w:ascii="Times New Roman" w:hAnsi="Times New Roman" w:cs="Times New Roman"/>
          <w:sz w:val="24"/>
          <w:szCs w:val="24"/>
        </w:rPr>
        <w:t>5. Оценочное обязательство признается в бухгалтерском учете при одновременном соблюдении следующих условий: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у организации существует обязанность, явившаяся следствием прошлых событий ее </w:t>
      </w:r>
      <w:r w:rsidRPr="007D56FC">
        <w:rPr>
          <w:rFonts w:ascii="Times New Roman" w:hAnsi="Times New Roman" w:cs="Times New Roman"/>
          <w:sz w:val="24"/>
          <w:szCs w:val="24"/>
        </w:rPr>
        <w:lastRenderedPageBreak/>
        <w:t>хозяйственной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0"/>
      <w:bookmarkEnd w:id="5"/>
      <w:r w:rsidRPr="007D56FC">
        <w:rPr>
          <w:rFonts w:ascii="Times New Roman" w:hAnsi="Times New Roman" w:cs="Times New Roman"/>
          <w:sz w:val="24"/>
          <w:szCs w:val="24"/>
        </w:rPr>
        <w:t>б) уменьшение экономических выгод организации, необходимое для исполнения оценочного обязательства, вероятно;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1"/>
      <w:bookmarkEnd w:id="6"/>
      <w:r w:rsidRPr="007D56FC">
        <w:rPr>
          <w:rFonts w:ascii="Times New Roman" w:hAnsi="Times New Roman" w:cs="Times New Roman"/>
          <w:sz w:val="24"/>
          <w:szCs w:val="24"/>
        </w:rPr>
        <w:t>в) величина оценочного обязательства может быть обоснованно оценена.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6. Условия признания оценочного обязательства в отношении прошлого события хозяйственной жизни организации, не выполнявшиеся на одну отчетную дату, могут выполняться по состоянию на последующие отчетные даты, если вследствие изменений в законодательных и иных нормативных правовых актах и (или) действий организации и (или) других лиц у организации нет возможности избежать связанных с таким событием расчетов.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7. Уменьшение экономических выгод организации, необходимое для исполнения обязательства, признается вероятным, если более вероятно, чем нет, что такое уменьшение произойдет. Вероятность уменьшения экономических выгод оценивается по каждому обязательству в отдельности, за исключением случаев, когда по состоянию на отчетную дату существует несколько обязательств, однородных по характеру и порождаемой ими неопределенности, которые организация оценивает в совокупности. При этом, несмотря на то, что уменьшение экономических выгод организации по каждому отдельному обязательству может быть маловероятным, уменьшение экономических выгод в результате исполнения всей совокупности обязательств может быть достаточно вероятным.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Примеры анализа обстоятельств с целью признания в бухгалтерском учете оценочного обязательства приведены в </w:t>
      </w:r>
      <w:hyperlink w:anchor="Par165" w:history="1">
        <w:r w:rsidRPr="007D56FC">
          <w:rPr>
            <w:rFonts w:ascii="Times New Roman" w:hAnsi="Times New Roman" w:cs="Times New Roman"/>
            <w:sz w:val="24"/>
            <w:szCs w:val="24"/>
          </w:rPr>
          <w:t>приложении N 1</w:t>
        </w:r>
      </w:hyperlink>
      <w:r w:rsidRPr="007D56FC">
        <w:rPr>
          <w:rFonts w:ascii="Times New Roman" w:hAnsi="Times New Roman" w:cs="Times New Roman"/>
          <w:sz w:val="24"/>
          <w:szCs w:val="24"/>
        </w:rPr>
        <w:t xml:space="preserve"> к настоящему Положению.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5"/>
      <w:bookmarkEnd w:id="7"/>
      <w:r w:rsidRPr="007D56FC">
        <w:rPr>
          <w:rFonts w:ascii="Times New Roman" w:hAnsi="Times New Roman" w:cs="Times New Roman"/>
          <w:sz w:val="24"/>
          <w:szCs w:val="24"/>
        </w:rPr>
        <w:t>8. Оценочные обязательства отражаются на счете учета резервов предстоящих расходов. При признании оценочного обязательства в зависимости от его характера величина оценочного обязательства относится на расходы по обычным видам деятельности или на прочие расходы либо включается в стоимость актива.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9. Условное обязательство возникает у организации вследствие прошлых событий ее хозяйственной жизни, когда существование у организации обязательства на отчетную дату зависит от наступления (</w:t>
      </w:r>
      <w:proofErr w:type="spellStart"/>
      <w:r w:rsidRPr="007D56FC">
        <w:rPr>
          <w:rFonts w:ascii="Times New Roman" w:hAnsi="Times New Roman" w:cs="Times New Roman"/>
          <w:sz w:val="24"/>
          <w:szCs w:val="24"/>
        </w:rPr>
        <w:t>ненаступления</w:t>
      </w:r>
      <w:proofErr w:type="spellEnd"/>
      <w:r w:rsidRPr="007D56FC">
        <w:rPr>
          <w:rFonts w:ascii="Times New Roman" w:hAnsi="Times New Roman" w:cs="Times New Roman"/>
          <w:sz w:val="24"/>
          <w:szCs w:val="24"/>
        </w:rPr>
        <w:t>) одного или нескольких будущих неопределенных событий, не контролируемых организацией.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К условным обязательствам относится также существующее на отчетную дату оценочное обязательство, не признанное в бухгалтерском учете вследствие невыполнения условий, предусмотренных </w:t>
      </w:r>
      <w:hyperlink w:anchor="Par70" w:history="1">
        <w:r w:rsidRPr="007D56FC">
          <w:rPr>
            <w:rFonts w:ascii="Times New Roman" w:hAnsi="Times New Roman" w:cs="Times New Roman"/>
            <w:sz w:val="24"/>
            <w:szCs w:val="24"/>
          </w:rPr>
          <w:t xml:space="preserve">подпунктами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б</w:t>
        </w:r>
        <w:r w:rsidR="004E7564" w:rsidRPr="007D56FC">
          <w:rPr>
            <w:rFonts w:ascii="Times New Roman" w:hAnsi="Times New Roman" w:cs="Times New Roman"/>
            <w:sz w:val="24"/>
            <w:szCs w:val="24"/>
          </w:rPr>
          <w:t>»</w:t>
        </w:r>
      </w:hyperlink>
      <w:r w:rsidRPr="007D56FC">
        <w:rPr>
          <w:rFonts w:ascii="Times New Roman" w:hAnsi="Times New Roman" w:cs="Times New Roman"/>
          <w:sz w:val="24"/>
          <w:szCs w:val="24"/>
        </w:rPr>
        <w:t xml:space="preserve"> и (или) </w:t>
      </w:r>
      <w:r w:rsidR="004E7564" w:rsidRPr="007D56FC">
        <w:rPr>
          <w:rFonts w:ascii="Times New Roman" w:hAnsi="Times New Roman" w:cs="Times New Roman"/>
          <w:sz w:val="24"/>
          <w:szCs w:val="24"/>
        </w:rPr>
        <w:t>«в» пункта 5</w:t>
      </w:r>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10. В случае если организация имеет солидарное с другими лицами обязательство, оценочное обязательство признается в той части, в которой существует вероятность уменьшения экономических выгод организации, при соблюдении условий, предусмотренных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 Часть солидарного с другими лицами обязательства, в отношении которого уменьшение экономических выгод организации не является вероятным, относится к условным обязательствам.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11. Оценочные обязательства признаются в связи с предстоящим осуществлением программы действий, запланированной и контролируемой руководством организации, существенно изменяющей направления деятельности организации, объемы хозяйственных операций или способы их осуществления (далее - предстоящая реструктуризация деятельности организации) при выполнении всех условий,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 с учетом особенностей, установленных настоящим пунктом. Обязанности по предстоящей реструктуризации деятельности организации являются существующими на отчетную дату, при одновременном соблюдении следующих условий: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организация имеет детальный утвержденный в надлежащем порядке план предстоящей реструктуризации своей деятельности, определяющий, как минимум: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затрагиваемую предстоящей реструктуризацией деятельность (или часть деятельности) организации и места ее осуществления;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структурные подразделения, функции и примерное количество работников организации, которым будет выплачена компенсация в связи с прекращением трудовых отношений с ними;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необходимые для проведения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время начала исполнения плана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организация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w:t>
      </w:r>
      <w:r w:rsidRPr="007D56FC">
        <w:rPr>
          <w:rFonts w:ascii="Times New Roman" w:hAnsi="Times New Roman" w:cs="Times New Roman"/>
          <w:sz w:val="24"/>
          <w:szCs w:val="24"/>
        </w:rPr>
        <w:lastRenderedPageBreak/>
        <w:t>что план реструктуризации будет реализован в ближайшем будущем.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12. Оценочные обязательства в отношении ожидаемых убытков от деятельности организации в целом, либо от отдельных видов или регионов ее деятельности, подразделений, видов продукции (работ, услуг) и от иных факторов не признаются в бухгалтерском учете.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Оценочные обязательства в отношении предстоящих расходов признаются только при выполнении всех условий,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13. Условный актив возникает у организации вследствие прошлых событий ее хозяйственной жизни, когда существование у организации актива на отчетную дату зависит от наступления (</w:t>
      </w:r>
      <w:proofErr w:type="spellStart"/>
      <w:r w:rsidRPr="007D56FC">
        <w:rPr>
          <w:rFonts w:ascii="Times New Roman" w:hAnsi="Times New Roman" w:cs="Times New Roman"/>
          <w:sz w:val="24"/>
          <w:szCs w:val="24"/>
        </w:rPr>
        <w:t>ненаступления</w:t>
      </w:r>
      <w:proofErr w:type="spellEnd"/>
      <w:r w:rsidRPr="007D56FC">
        <w:rPr>
          <w:rFonts w:ascii="Times New Roman" w:hAnsi="Times New Roman" w:cs="Times New Roman"/>
          <w:sz w:val="24"/>
          <w:szCs w:val="24"/>
        </w:rPr>
        <w:t>) одного или нескольких будущих неопределенных событий, не контролируемых организацией.</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14. Условные обязательства и условные активы не признаются в бухгалтерском учете. Информация об условных обязательствах и условных активах раскрывается в бухгалтерской отчетности в соответствии с настоящим Положением.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F742CA" w:rsidRDefault="008C3C6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91"/>
      <w:bookmarkEnd w:id="8"/>
      <w:r w:rsidRPr="00F742CA">
        <w:rPr>
          <w:rFonts w:ascii="Times New Roman" w:hAnsi="Times New Roman" w:cs="Times New Roman"/>
          <w:b/>
          <w:sz w:val="24"/>
          <w:szCs w:val="24"/>
        </w:rPr>
        <w:t>III. Определение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15. Оценочное обязательство признается в бухгалтерском учете организации в величине, отражающей наиболее достоверную денежную оценку расходов, необходимых для расчетов по этому обязательству. 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4"/>
      <w:bookmarkEnd w:id="9"/>
      <w:r w:rsidRPr="007D56FC">
        <w:rPr>
          <w:rFonts w:ascii="Times New Roman" w:hAnsi="Times New Roman" w:cs="Times New Roman"/>
          <w:sz w:val="24"/>
          <w:szCs w:val="24"/>
        </w:rPr>
        <w:t>16. Величина оценочного обязательства определяется организацией на основе имеющихся фактов хозяйственной жизни организации, опыта в отношении исполнения аналогичных обязательств, а также, при необходимости, мнений экспертов. Организация обеспечивает документальное подтверждение обоснованности такой оценки.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17. При определении величины оценочного обязательства организация исходит из следующего: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если величина оценочного обязательства определяется путем выбора из набора значений, то в качестве такой величины принимается средневзвешенная величина, которая рассчитывается как среднее из произведений каждого значения на его вероятность;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если величина оценочного обязательства определяется путем выбора из интервала значений и вероятность каждого значения в интервале равновелика, то в качестве такой величины принимается среднее арифметическое из наибольшего и наименьшего значений интервала.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Примеры определения величины оценочного обязательства приведены в </w:t>
      </w:r>
      <w:hyperlink w:anchor="Par213" w:history="1">
        <w:r w:rsidRPr="007D56FC">
          <w:rPr>
            <w:rFonts w:ascii="Times New Roman" w:hAnsi="Times New Roman" w:cs="Times New Roman"/>
            <w:sz w:val="24"/>
            <w:szCs w:val="24"/>
          </w:rPr>
          <w:t xml:space="preserve">приложении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2</w:t>
        </w:r>
      </w:hyperlink>
      <w:r w:rsidRPr="007D56FC">
        <w:rPr>
          <w:rFonts w:ascii="Times New Roman" w:hAnsi="Times New Roman" w:cs="Times New Roman"/>
          <w:sz w:val="24"/>
          <w:szCs w:val="24"/>
        </w:rPr>
        <w:t xml:space="preserve"> к настоящему Положению.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18. При определении величины оценочного обязательства принимаются в расчет: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последствия событий после отчетной даты в соответствии с </w:t>
      </w:r>
      <w:hyperlink r:id="rId8"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События после отчетной даты</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7/98), утвержденным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риказом Министерства финансов Российской Федерации от 25 ноября 1998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56н (зарегистрирован в Министерстве юстиции Российской Федерации 31 декабря 1998 г., регистрационный </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1674) с изменениями, внесенными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риказом Министерства финансов Российской Федерации от 20 декабря 2007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143н (зарегистрирован в Министерстве юстиции Российской Федерации 21 января 2008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10934);</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риски и неопределенности, присущие этому оценочному обязательству;</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будущие события, которые могут повлиять на величину оценочного обязательства (если существует достаточная вероятность того, что эти события произойдут).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3"/>
      <w:bookmarkEnd w:id="10"/>
      <w:r w:rsidRPr="007D56FC">
        <w:rPr>
          <w:rFonts w:ascii="Times New Roman" w:hAnsi="Times New Roman" w:cs="Times New Roman"/>
          <w:sz w:val="24"/>
          <w:szCs w:val="24"/>
        </w:rPr>
        <w:t>19. При определении величины оценочного обязательства не принимаются в расчет:</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суммы уменьшения или увеличения налога на прибыль организаций, которые отражаются в бухгалтерском учете и отчетности в соответствии с </w:t>
      </w:r>
      <w:hyperlink r:id="rId9"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18/02;</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ожидаемые поступления от продажи основных средств, нематериальных активов, продукции, товаров и иных активов, связанные с признаваемым оценочным обязательством. Такие поступления отражаются в бухгалтерском учете организации в соответствии с </w:t>
      </w:r>
      <w:hyperlink r:id="rId10"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Доходы организации</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9/99, утвержденным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риказом Министерства финансов Российской Федерации от 6 мая 1999 г. </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32н (зарегистрирован в Министерстве юстиции Российской Федерации 31</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мая 1999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1791) с изменениями, внесенными </w:t>
      </w:r>
      <w:r w:rsidR="004E7564" w:rsidRPr="007D56FC">
        <w:rPr>
          <w:rFonts w:ascii="Times New Roman" w:hAnsi="Times New Roman" w:cs="Times New Roman"/>
          <w:sz w:val="24"/>
          <w:szCs w:val="24"/>
        </w:rPr>
        <w:t>п</w:t>
      </w:r>
      <w:r w:rsidRPr="007D56FC">
        <w:rPr>
          <w:rFonts w:ascii="Times New Roman" w:hAnsi="Times New Roman" w:cs="Times New Roman"/>
          <w:sz w:val="24"/>
          <w:szCs w:val="24"/>
        </w:rPr>
        <w:t xml:space="preserve">риказами Министерства </w:t>
      </w:r>
      <w:r w:rsidRPr="007D56FC">
        <w:rPr>
          <w:rFonts w:ascii="Times New Roman" w:hAnsi="Times New Roman" w:cs="Times New Roman"/>
          <w:sz w:val="24"/>
          <w:szCs w:val="24"/>
        </w:rPr>
        <w:lastRenderedPageBreak/>
        <w:t>финансов Российской Федерации от 30 марта 2001</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27н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и дополнений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4 мая 2001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2693), от 18 сентября 2006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116н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24 октября 2006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8397), от 27</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ноября 2006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156н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28 декабря 2006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8698), от 25 октября 2010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132н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О внесении изменений в нормативные правовые акты по бухгалтерскому учету</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(зарегистрирован в Министерстве юстиции Российской Федерации 25 ноября 2010 г., регистрационный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19048); от 8</w:t>
      </w:r>
      <w:r w:rsidR="004E7564" w:rsidRPr="007D56FC">
        <w:rPr>
          <w:rFonts w:ascii="Times New Roman" w:hAnsi="Times New Roman" w:cs="Times New Roman"/>
          <w:sz w:val="24"/>
          <w:szCs w:val="24"/>
        </w:rPr>
        <w:t> </w:t>
      </w:r>
      <w:r w:rsidRPr="007D56FC">
        <w:rPr>
          <w:rFonts w:ascii="Times New Roman" w:hAnsi="Times New Roman" w:cs="Times New Roman"/>
          <w:sz w:val="24"/>
          <w:szCs w:val="24"/>
        </w:rPr>
        <w:t xml:space="preserve">ноября 2010 г. </w:t>
      </w:r>
      <w:r w:rsidR="004E7564" w:rsidRPr="007D56FC">
        <w:rPr>
          <w:rFonts w:ascii="Times New Roman" w:hAnsi="Times New Roman" w:cs="Times New Roman"/>
          <w:sz w:val="24"/>
          <w:szCs w:val="24"/>
        </w:rPr>
        <w:t>№</w:t>
      </w:r>
      <w:r w:rsidRPr="007D56FC">
        <w:rPr>
          <w:rFonts w:ascii="Times New Roman" w:hAnsi="Times New Roman" w:cs="Times New Roman"/>
          <w:sz w:val="24"/>
          <w:szCs w:val="24"/>
        </w:rPr>
        <w:t xml:space="preserve"> 144н "О внесении изменений в нормативные правовые акты по бухгалтерскому учету (зарегистрирован в Министерстве юстиции Российской Федерации 1 декабря 2010 г., регистрационный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19088);</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ожидаемые суммы встречных требований или суммы требований к другим лицам в возмещение расходов, которые организация, как ожидается, понесет при исполнении данного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случае если у организации имеется уверенность в поступлении экономических выгод по встречным требованиям или требованиям к другим лицам при исполнении организацией соответствующего принятого к бухгалтерскому учету оценочного обязательства, такие требования признаются в бухгалтерском учете в качестве самостоятельного актива. Величина такого актива не должна превышать величину соответствующего оценочного обязательства. В бухгалтерском балансе организации величина признанного оценочного обязательства не уменьшается на величину такого актива.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В отчете о </w:t>
      </w:r>
      <w:r w:rsidR="005878CF" w:rsidRPr="007D56FC">
        <w:rPr>
          <w:rFonts w:ascii="Times New Roman" w:hAnsi="Times New Roman" w:cs="Times New Roman"/>
          <w:sz w:val="24"/>
          <w:szCs w:val="24"/>
        </w:rPr>
        <w:t xml:space="preserve">финансовых результатах </w:t>
      </w:r>
      <w:r w:rsidRPr="007D56FC">
        <w:rPr>
          <w:rFonts w:ascii="Times New Roman" w:hAnsi="Times New Roman" w:cs="Times New Roman"/>
          <w:sz w:val="24"/>
          <w:szCs w:val="24"/>
        </w:rPr>
        <w:t>организации расходы, отражаемые при признании оценочных обязательств, представляются за вычетом доходов, признаваемых при принятии к бухгалтерскому учету в качестве актива ожидаемых поступлений от встречных требований и требований к другим лицам.</w:t>
      </w:r>
    </w:p>
    <w:p w:rsidR="005878CF" w:rsidRPr="007D56FC" w:rsidRDefault="005878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ред. приказа Минфина России от 06.04.2015 № 57н)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20. В случае если предполагаемый срок исполнения оценочного обязательства превышает 12 месяцев после отчетной даты или меньший срок, установленный организацией в учетной политике, такое оценочное обязательство оценивается по стоимости, определяемой путем дисконтирования его величины, рассчитанной в соответствии с </w:t>
      </w:r>
      <w:hyperlink w:anchor="Par94" w:history="1">
        <w:r w:rsidRPr="007D56FC">
          <w:rPr>
            <w:rFonts w:ascii="Times New Roman" w:hAnsi="Times New Roman" w:cs="Times New Roman"/>
            <w:sz w:val="24"/>
            <w:szCs w:val="24"/>
          </w:rPr>
          <w:t>пунктами 16</w:t>
        </w:r>
      </w:hyperlink>
      <w:r w:rsidRPr="007D56FC">
        <w:rPr>
          <w:rFonts w:ascii="Times New Roman" w:hAnsi="Times New Roman" w:cs="Times New Roman"/>
          <w:sz w:val="24"/>
          <w:szCs w:val="24"/>
        </w:rPr>
        <w:t xml:space="preserve"> - </w:t>
      </w:r>
      <w:hyperlink w:anchor="Par103" w:history="1">
        <w:r w:rsidRPr="007D56FC">
          <w:rPr>
            <w:rFonts w:ascii="Times New Roman" w:hAnsi="Times New Roman" w:cs="Times New Roman"/>
            <w:sz w:val="24"/>
            <w:szCs w:val="24"/>
          </w:rPr>
          <w:t>19</w:t>
        </w:r>
      </w:hyperlink>
      <w:r w:rsidRPr="007D56FC">
        <w:rPr>
          <w:rFonts w:ascii="Times New Roman" w:hAnsi="Times New Roman" w:cs="Times New Roman"/>
          <w:sz w:val="24"/>
          <w:szCs w:val="24"/>
        </w:rPr>
        <w:t xml:space="preserve"> настоящего Положения (далее - приведенная стоимость).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Применяемая организацией ставка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не должна отражать суммы уменьшения или увеличения налога на прибыль организации, которые отражаются в бухгалтерском учете и отчетности в соответствии с </w:t>
      </w:r>
      <w:hyperlink r:id="rId11" w:history="1">
        <w:r w:rsidRPr="007D56FC">
          <w:rPr>
            <w:rFonts w:ascii="Times New Roman" w:hAnsi="Times New Roman" w:cs="Times New Roman"/>
            <w:sz w:val="24"/>
            <w:szCs w:val="24"/>
          </w:rPr>
          <w:t>Положением</w:t>
        </w:r>
      </w:hyperlink>
      <w:r w:rsidRPr="007D56FC">
        <w:rPr>
          <w:rFonts w:ascii="Times New Roman" w:hAnsi="Times New Roman" w:cs="Times New Roman"/>
          <w:sz w:val="24"/>
          <w:szCs w:val="24"/>
        </w:rPr>
        <w:t xml:space="preserve"> по бухгалтерскому учету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Учет расчетов по налогу на прибыль организаций</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ПБУ 18/02, а также риски и неопределенности, которые были учтены при расчете будущих денежных выплат, вызванных оценочным обязательством, в соответствии с </w:t>
      </w:r>
      <w:hyperlink w:anchor="Par94" w:history="1">
        <w:r w:rsidRPr="007D56FC">
          <w:rPr>
            <w:rFonts w:ascii="Times New Roman" w:hAnsi="Times New Roman" w:cs="Times New Roman"/>
            <w:sz w:val="24"/>
            <w:szCs w:val="24"/>
          </w:rPr>
          <w:t>пунктами 16</w:t>
        </w:r>
      </w:hyperlink>
      <w:r w:rsidRPr="007D56FC">
        <w:rPr>
          <w:rFonts w:ascii="Times New Roman" w:hAnsi="Times New Roman" w:cs="Times New Roman"/>
          <w:sz w:val="24"/>
          <w:szCs w:val="24"/>
        </w:rPr>
        <w:t xml:space="preserve"> - </w:t>
      </w:r>
      <w:hyperlink w:anchor="Par103" w:history="1">
        <w:r w:rsidRPr="007D56FC">
          <w:rPr>
            <w:rFonts w:ascii="Times New Roman" w:hAnsi="Times New Roman" w:cs="Times New Roman"/>
            <w:sz w:val="24"/>
            <w:szCs w:val="24"/>
          </w:rPr>
          <w:t>19</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Пример определения приведенной стоимости оценочного обязательства приведен в </w:t>
      </w:r>
      <w:hyperlink w:anchor="Par213" w:history="1">
        <w:r w:rsidRPr="007D56FC">
          <w:rPr>
            <w:rFonts w:ascii="Times New Roman" w:hAnsi="Times New Roman" w:cs="Times New Roman"/>
            <w:sz w:val="24"/>
            <w:szCs w:val="24"/>
          </w:rPr>
          <w:t xml:space="preserve">приложении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2</w:t>
        </w:r>
      </w:hyperlink>
      <w:r w:rsidRPr="007D56FC">
        <w:rPr>
          <w:rFonts w:ascii="Times New Roman" w:hAnsi="Times New Roman" w:cs="Times New Roman"/>
          <w:sz w:val="24"/>
          <w:szCs w:val="24"/>
        </w:rPr>
        <w:t xml:space="preserve"> к настоящему Положению.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F742CA" w:rsidRDefault="008C3C6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116"/>
      <w:bookmarkEnd w:id="11"/>
      <w:r w:rsidRPr="00F742CA">
        <w:rPr>
          <w:rFonts w:ascii="Times New Roman" w:hAnsi="Times New Roman" w:cs="Times New Roman"/>
          <w:b/>
          <w:sz w:val="24"/>
          <w:szCs w:val="24"/>
        </w:rPr>
        <w:t>IV. Списание, изменение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21. В течение отчетного года при фактических расчетах по признанным оценочным обязательствам в бухгалтерском учете организации отражается сумма затрат организации, связанных с выполнением организацией этих обязательств, или соответствующая кредиторская задолженность в корреспонденции со счетом учета резерва предстоящих расходов.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Признанное оценочное обязательство может списываться в счет отражения затрат или признания кредиторской задолженности по выполнению только того обязательства, по которому оно было создано, если иное не установлено настоящим Положением.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В случае недостаточности суммы признанного оценочного обязательства затраты организации по </w:t>
      </w:r>
      <w:r w:rsidRPr="007D56FC">
        <w:rPr>
          <w:rFonts w:ascii="Times New Roman" w:hAnsi="Times New Roman" w:cs="Times New Roman"/>
          <w:sz w:val="24"/>
          <w:szCs w:val="24"/>
        </w:rPr>
        <w:lastRenderedPageBreak/>
        <w:t>погашению обязательства отражаются в бухгалтерском учете организации в общем порядке.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21"/>
      <w:bookmarkEnd w:id="12"/>
      <w:r w:rsidRPr="007D56FC">
        <w:rPr>
          <w:rFonts w:ascii="Times New Roman" w:hAnsi="Times New Roman" w:cs="Times New Roman"/>
          <w:sz w:val="24"/>
          <w:szCs w:val="24"/>
        </w:rPr>
        <w:t xml:space="preserve">22. В случае избыточности суммы признанного оценочного обязательства или в случае прекращения выполнения условий признания оценочного обязательства,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 неиспользованная сумма оценочного обязательства списывается с отнесением на прочие доходы организации, если иное не установлено настоящим пунктом.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 погашении однородных оценочных обязательств, возникающих от повторяющихся хозяйственных операций обычной деятельности организации, ранее признанные избыточные суммы относятся на следующие по времени оценочные обязательства того же рода непосредственно при их признании (без списания ранее признанных избыточных сумм на прочие доходы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23. Обоснованность признания и величина оценочного обязательства подлежат проверке организацией в конце отчетного года, а также при наступлении новых событий, связанных с этим обязательством.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По результатам такой проверки сумма оценочного обязательства может быть:</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а) увеличена в порядке, установленном для признания оценочного обязательства </w:t>
      </w:r>
      <w:hyperlink w:anchor="Par75" w:history="1">
        <w:r w:rsidRPr="007D56FC">
          <w:rPr>
            <w:rFonts w:ascii="Times New Roman" w:hAnsi="Times New Roman" w:cs="Times New Roman"/>
            <w:sz w:val="24"/>
            <w:szCs w:val="24"/>
          </w:rPr>
          <w:t>пунктом 8</w:t>
        </w:r>
      </w:hyperlink>
      <w:r w:rsidRPr="007D56FC">
        <w:rPr>
          <w:rFonts w:ascii="Times New Roman" w:hAnsi="Times New Roman" w:cs="Times New Roman"/>
          <w:sz w:val="24"/>
          <w:szCs w:val="24"/>
        </w:rPr>
        <w:t xml:space="preserve"> настоящего Положения (без включения в стоимость актива), при получении дополнительной информации, позволяющей сделать уточнение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б) уменьшена в порядке, установленном для списания оценочного обязательства </w:t>
      </w:r>
      <w:hyperlink w:anchor="Par121" w:history="1">
        <w:r w:rsidRPr="007D56FC">
          <w:rPr>
            <w:rFonts w:ascii="Times New Roman" w:hAnsi="Times New Roman" w:cs="Times New Roman"/>
            <w:sz w:val="24"/>
            <w:szCs w:val="24"/>
          </w:rPr>
          <w:t>пунктом 22</w:t>
        </w:r>
      </w:hyperlink>
      <w:r w:rsidRPr="007D56FC">
        <w:rPr>
          <w:rFonts w:ascii="Times New Roman" w:hAnsi="Times New Roman" w:cs="Times New Roman"/>
          <w:sz w:val="24"/>
          <w:szCs w:val="24"/>
        </w:rPr>
        <w:t xml:space="preserve"> настоящего Положения, при получении дополнительной информации, позволяющей сделать уточнение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остаться без изменения;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г) списана полностью в порядке, установленном </w:t>
      </w:r>
      <w:hyperlink w:anchor="Par121" w:history="1">
        <w:r w:rsidRPr="007D56FC">
          <w:rPr>
            <w:rFonts w:ascii="Times New Roman" w:hAnsi="Times New Roman" w:cs="Times New Roman"/>
            <w:sz w:val="24"/>
            <w:szCs w:val="24"/>
          </w:rPr>
          <w:t>пунктом 22</w:t>
        </w:r>
      </w:hyperlink>
      <w:r w:rsidRPr="007D56FC">
        <w:rPr>
          <w:rFonts w:ascii="Times New Roman" w:hAnsi="Times New Roman" w:cs="Times New Roman"/>
          <w:sz w:val="24"/>
          <w:szCs w:val="24"/>
        </w:rPr>
        <w:t xml:space="preserve"> настоящего Положения, при получении дополнительной информации, позволяющей сделать вывод о прекращении выполнения условий признания оценочного обязательства, установленных </w:t>
      </w:r>
      <w:hyperlink w:anchor="Par68" w:history="1">
        <w:r w:rsidRPr="007D56FC">
          <w:rPr>
            <w:rFonts w:ascii="Times New Roman" w:hAnsi="Times New Roman" w:cs="Times New Roman"/>
            <w:sz w:val="24"/>
            <w:szCs w:val="24"/>
          </w:rPr>
          <w:t>пунктом 5</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F742CA" w:rsidRDefault="008C3C6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130"/>
      <w:bookmarkEnd w:id="13"/>
      <w:r w:rsidRPr="00F742CA">
        <w:rPr>
          <w:rFonts w:ascii="Times New Roman" w:hAnsi="Times New Roman" w:cs="Times New Roman"/>
          <w:b/>
          <w:sz w:val="24"/>
          <w:szCs w:val="24"/>
        </w:rPr>
        <w:t>V. Раскрытие информации в бухгалтерской отчетности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24. 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величина, по которой оценочное обязательство отражено в бухгалтерском балансе организации, на начало и конец отчетного периода;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сумма оценочного обязательства, признанная в отчетном периоде;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сумма оценочного обязательства, списанная в счет отражения затрат или признания кредиторской задолженности в отчетном периоде;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д) увеличение величины оценочного обязательства в связи с ростом его приведенной стоимости за отчетный период (проценты);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е) характер обязательства и ожидаемый срок его исполнения;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ж) неопределенности, существующие в отношении срока исполнения и (или)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w:t>
      </w:r>
      <w:hyperlink w:anchor="Par103" w:history="1">
        <w:r w:rsidRPr="007D56FC">
          <w:rPr>
            <w:rFonts w:ascii="Times New Roman" w:hAnsi="Times New Roman" w:cs="Times New Roman"/>
            <w:sz w:val="24"/>
            <w:szCs w:val="24"/>
          </w:rPr>
          <w:t>пунктом 19</w:t>
        </w:r>
      </w:hyperlink>
      <w:r w:rsidRPr="007D56FC">
        <w:rPr>
          <w:rFonts w:ascii="Times New Roman" w:hAnsi="Times New Roman" w:cs="Times New Roman"/>
          <w:sz w:val="24"/>
          <w:szCs w:val="24"/>
        </w:rPr>
        <w:t xml:space="preserve"> настоящего Положения.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25. По каждому условному обязательству в бухгалтерской отчетности раскрывается, как минимум, следующая информация: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а) характер условного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б) оценочное значение или диапазон оценочных значений условного обязательства, если они поддаются определению;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неопределенности, существующие в отношении срока исполнения и (или) величины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В случае если по состоянию на отчетную дату уменьшение экономических выгод организации вследствие условного обязательства является маловероятным, организация может не раскрывать </w:t>
      </w:r>
      <w:r w:rsidRPr="007D56FC">
        <w:rPr>
          <w:rFonts w:ascii="Times New Roman" w:hAnsi="Times New Roman" w:cs="Times New Roman"/>
          <w:sz w:val="24"/>
          <w:szCs w:val="24"/>
        </w:rPr>
        <w:lastRenderedPageBreak/>
        <w:t>указанную информацию.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26. Информация об оценочных обязательствах и условных обязательствах может раскрываться по их однородным группам (например, оценочные обязательства в связи с выданными организацией гарантиями, судебными разбирательствами).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Если оценочное обязательство и условное обязательство возникло в результате одних и тех же фактов хозяйственной жизни, взаимосвязь между соответствующими оценочным обязательством и условным обязательством должна быть раскрыта.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27. В случае если поступление экономических выгод по условному активу является вероятным, организация должна раскрыть по состоянию на конец отчетного периода характер условного актива, а также его оценочное значение или диапазон оценочных значений, если они поддаются определению.</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28. В исключительных случаях, когда раскрытие информации об оценочных обязательствах, условных обязательствах и условных активах в объеме, предусмотренном настоящим Положением,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 В этом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p>
    <w:p w:rsidR="00F742CA" w:rsidRDefault="00F742CA">
      <w:pPr>
        <w:rPr>
          <w:rFonts w:ascii="Times New Roman" w:hAnsi="Times New Roman" w:cs="Times New Roman"/>
          <w:sz w:val="24"/>
          <w:szCs w:val="24"/>
        </w:rPr>
      </w:pPr>
      <w:bookmarkStart w:id="14" w:name="Par156"/>
      <w:bookmarkEnd w:id="14"/>
      <w:r>
        <w:rPr>
          <w:rFonts w:ascii="Times New Roman" w:hAnsi="Times New Roman" w:cs="Times New Roman"/>
          <w:sz w:val="24"/>
          <w:szCs w:val="24"/>
        </w:rPr>
        <w:br w:type="page"/>
      </w:r>
    </w:p>
    <w:p w:rsidR="008C3C6F" w:rsidRPr="007D56FC" w:rsidRDefault="008C3C6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56FC">
        <w:rPr>
          <w:rFonts w:ascii="Times New Roman" w:hAnsi="Times New Roman" w:cs="Times New Roman"/>
          <w:sz w:val="24"/>
          <w:szCs w:val="24"/>
        </w:rPr>
        <w:lastRenderedPageBreak/>
        <w:t>Приложение N 1</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к Положению по бухгалтерскому учету</w:t>
      </w:r>
    </w:p>
    <w:p w:rsidR="008C3C6F" w:rsidRPr="007D56FC" w:rsidRDefault="005878C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w:t>
      </w:r>
      <w:r w:rsidR="008C3C6F" w:rsidRPr="007D56FC">
        <w:rPr>
          <w:rFonts w:ascii="Times New Roman" w:hAnsi="Times New Roman" w:cs="Times New Roman"/>
          <w:sz w:val="24"/>
          <w:szCs w:val="24"/>
        </w:rPr>
        <w:t>Оценочные обязательства, условные</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обязательства и условные активы</w:t>
      </w:r>
      <w:r w:rsidR="005878CF" w:rsidRPr="007D56FC">
        <w:rPr>
          <w:rFonts w:ascii="Times New Roman" w:hAnsi="Times New Roman" w:cs="Times New Roman"/>
          <w:sz w:val="24"/>
          <w:szCs w:val="24"/>
        </w:rPr>
        <w:t>»</w:t>
      </w:r>
    </w:p>
    <w:p w:rsidR="008C3C6F" w:rsidRPr="007D56FC" w:rsidRDefault="00807CE1">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(ПБУ 8/2010), утвержденному п</w:t>
      </w:r>
      <w:r w:rsidR="008C3C6F" w:rsidRPr="007D56FC">
        <w:rPr>
          <w:rFonts w:ascii="Times New Roman" w:hAnsi="Times New Roman" w:cs="Times New Roman"/>
          <w:sz w:val="24"/>
          <w:szCs w:val="24"/>
        </w:rPr>
        <w:t>риказом</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Министерства финансов</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Российской Федерации</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 xml:space="preserve">от 13 декабря 2010 г. </w:t>
      </w:r>
      <w:r w:rsidR="005878CF" w:rsidRPr="007D56FC">
        <w:rPr>
          <w:rFonts w:ascii="Times New Roman" w:hAnsi="Times New Roman" w:cs="Times New Roman"/>
          <w:sz w:val="24"/>
          <w:szCs w:val="24"/>
        </w:rPr>
        <w:t>№</w:t>
      </w:r>
      <w:r w:rsidRPr="007D56FC">
        <w:rPr>
          <w:rFonts w:ascii="Times New Roman" w:hAnsi="Times New Roman" w:cs="Times New Roman"/>
          <w:sz w:val="24"/>
          <w:szCs w:val="24"/>
        </w:rPr>
        <w:t xml:space="preserve"> 167н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3C6F" w:rsidRPr="00F742CA" w:rsidRDefault="008C3C6F" w:rsidP="00F742C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165"/>
      <w:bookmarkEnd w:id="15"/>
      <w:r w:rsidRPr="00F742CA">
        <w:rPr>
          <w:rFonts w:ascii="Times New Roman" w:hAnsi="Times New Roman" w:cs="Times New Roman"/>
          <w:b/>
          <w:sz w:val="24"/>
          <w:szCs w:val="24"/>
        </w:rPr>
        <w:t>ПРИМЕРЫ</w:t>
      </w:r>
    </w:p>
    <w:p w:rsidR="008C3C6F" w:rsidRPr="00F742CA" w:rsidRDefault="008C3C6F" w:rsidP="00F742C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42CA">
        <w:rPr>
          <w:rFonts w:ascii="Times New Roman" w:hAnsi="Times New Roman" w:cs="Times New Roman"/>
          <w:b/>
          <w:sz w:val="24"/>
          <w:szCs w:val="24"/>
        </w:rPr>
        <w:t>АНАЛИЗА ОБСТОЯТЕЛЬСТВ С ЦЕЛЬЮ ПРИЗНАНИЯ В БУХГАЛТЕРСКОМ</w:t>
      </w:r>
    </w:p>
    <w:p w:rsidR="008C3C6F" w:rsidRPr="00F742CA" w:rsidRDefault="008C3C6F" w:rsidP="00F742C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742CA">
        <w:rPr>
          <w:rFonts w:ascii="Times New Roman" w:hAnsi="Times New Roman" w:cs="Times New Roman"/>
          <w:b/>
          <w:sz w:val="24"/>
          <w:szCs w:val="24"/>
        </w:rPr>
        <w:t>УЧЕТЕ ОЦЕНОЧНОГО ОБЯЗАТЕЛЬСТВА</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1</w:t>
      </w:r>
      <w:r w:rsidRPr="007D56FC">
        <w:rPr>
          <w:rFonts w:ascii="Times New Roman" w:hAnsi="Times New Roman" w:cs="Times New Roman"/>
          <w:sz w:val="24"/>
          <w:szCs w:val="24"/>
        </w:rPr>
        <w:t>. Организация имеет утвержденную программу ремонта основных средств, предусматривающую, в частности, периодичность ремонтов и плановые расходы на них. Законодательство не предусматривает обязательность таких ремонтов. Информация о данной программе организации опубликована и доступна широкому кругу лиц.</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2</w:t>
      </w:r>
      <w:r w:rsidRPr="007D56FC">
        <w:rPr>
          <w:rFonts w:ascii="Times New Roman" w:hAnsi="Times New Roman" w:cs="Times New Roman"/>
          <w:sz w:val="24"/>
          <w:szCs w:val="24"/>
        </w:rPr>
        <w:t>. Законодательство предусматривает обязательность ремонтов основных средств в отрасли, в которой организация ведет деятельность. За эксплуатацию основных средств без проведения ремонтов законодательством предусмотрены штрафы. Организация имеет утвержденную программу ремонта основных средств, предусматривающую, в частности, периодичность ремонтов и плановые расходы на них. Информация о данной программе организации опубликована и доступна широкому кругу лиц.</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 xml:space="preserve">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предстоящим расходам по ремонту основных средств организации не принимается к бухгалтерскому учету. Однако организация признает оценочное обязательство по предстоящим к уплате штрафам за </w:t>
      </w:r>
      <w:proofErr w:type="spellStart"/>
      <w:r w:rsidRPr="007D56FC">
        <w:rPr>
          <w:rFonts w:ascii="Times New Roman" w:hAnsi="Times New Roman" w:cs="Times New Roman"/>
          <w:sz w:val="24"/>
          <w:szCs w:val="24"/>
        </w:rPr>
        <w:t>непроведение</w:t>
      </w:r>
      <w:proofErr w:type="spellEnd"/>
      <w:r w:rsidRPr="007D56FC">
        <w:rPr>
          <w:rFonts w:ascii="Times New Roman" w:hAnsi="Times New Roman" w:cs="Times New Roman"/>
          <w:sz w:val="24"/>
          <w:szCs w:val="24"/>
        </w:rPr>
        <w:t xml:space="preserve"> ремонтов, если выполняются все условия признания оценочных обязательств в отношении таких штрафов.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3</w:t>
      </w:r>
      <w:r w:rsidRPr="007D56FC">
        <w:rPr>
          <w:rFonts w:ascii="Times New Roman" w:hAnsi="Times New Roman" w:cs="Times New Roman"/>
          <w:sz w:val="24"/>
          <w:szCs w:val="24"/>
        </w:rPr>
        <w:t>. За отчетный период законодательство о налогах и сборах претерпело существенные изменения. Руководство организации считает необходимым провести переобучение персонала, ответственного за расчет налогов. Организация имеет утвержденную программу переобучения, предусматривающую, в частности, плановые расходы на него.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предстоящего переобучения персонала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предстоящему переобучению персонала не признается в бухгалтерском учете.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4</w:t>
      </w:r>
      <w:r w:rsidRPr="007D56FC">
        <w:rPr>
          <w:rFonts w:ascii="Times New Roman" w:hAnsi="Times New Roman" w:cs="Times New Roman"/>
          <w:sz w:val="24"/>
          <w:szCs w:val="24"/>
        </w:rPr>
        <w:t>. В соответствии с финансовым планом в предстоящем отчетном году у организации ожидается убыток по одному из направлений деятельности. Руководство организации полагает, что появление этого убытка достаточно вероятно.</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ожидаемого убытка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ожидаемому убытку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5.</w:t>
      </w:r>
      <w:r w:rsidRPr="007D56FC">
        <w:rPr>
          <w:rFonts w:ascii="Times New Roman" w:hAnsi="Times New Roman" w:cs="Times New Roman"/>
          <w:sz w:val="24"/>
          <w:szCs w:val="24"/>
        </w:rPr>
        <w:t xml:space="preserve"> Организация заключила договор на поставку производимой ею продукции. В соответствии с условиями договора ожидаемая выручка составляет 1000 тыс. руб. (без НДС). Организация оценивает, что вследствие роста цен на сырье расходы на производство предусмотренной договором продукции составят 1200 тыс. руб. (без НДС). Договор еще не начат исполнением. Санкции за его расторжение не предусмотрены.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Договор не является заведомо убыточным, поскольку организация может расторгнуть его без уплаты санкций. Соответствующее оценочное обязательство по договору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6.</w:t>
      </w:r>
      <w:r w:rsidRPr="007D56FC">
        <w:rPr>
          <w:rFonts w:ascii="Times New Roman" w:hAnsi="Times New Roman" w:cs="Times New Roman"/>
          <w:sz w:val="24"/>
          <w:szCs w:val="24"/>
        </w:rPr>
        <w:t xml:space="preserve"> Организация заключила договор на поставку производимой ею продукции. В </w:t>
      </w:r>
      <w:r w:rsidRPr="007D56FC">
        <w:rPr>
          <w:rFonts w:ascii="Times New Roman" w:hAnsi="Times New Roman" w:cs="Times New Roman"/>
          <w:sz w:val="24"/>
          <w:szCs w:val="24"/>
        </w:rPr>
        <w:lastRenderedPageBreak/>
        <w:t>соответствии с условиями договора ожидаемая выручка составляет 1500 тыс. руб. (без НДС). Организация оценивает, что вследствие роста цен на сырье расходы на производство предусмотренной договором продукции составят 2000 тыс. руб. (без НДС). Договор еще не начат исполнением. Неустойка за неисполнение договора составит 600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Договор является заведомо убыточным, поскольку неизбежные расходы на его выполнение (2000 тыс. руб.) превышают ожидаемые поступления по нему (1500 тыс. руб.), а для выхода из договора организация должна будет заплатить значительную сумму (600 тыс. руб.). Оценочное обязательство признается в бухгалтерском учете организации в сумме возможного чистого убытка при исполнении договора 500 тыс. руб. (2000 тыс. руб. - 1500 тыс. руб.), которая меньше, чем сумма неустойки за неисполнение договора (600 тыс. руб.).</w:t>
      </w:r>
    </w:p>
    <w:p w:rsidR="008C3C6F" w:rsidRPr="007D56FC" w:rsidRDefault="008C3C6F">
      <w:pPr>
        <w:widowControl w:val="0"/>
        <w:autoSpaceDE w:val="0"/>
        <w:autoSpaceDN w:val="0"/>
        <w:adjustRightInd w:val="0"/>
        <w:spacing w:after="0" w:line="240" w:lineRule="auto"/>
        <w:jc w:val="both"/>
        <w:rPr>
          <w:rFonts w:ascii="Times New Roman" w:hAnsi="Times New Roman" w:cs="Times New Roman"/>
          <w:sz w:val="24"/>
          <w:szCs w:val="24"/>
        </w:rPr>
      </w:pPr>
      <w:r w:rsidRPr="007D56FC">
        <w:rPr>
          <w:rFonts w:ascii="Times New Roman" w:hAnsi="Times New Roman" w:cs="Times New Roman"/>
          <w:sz w:val="24"/>
          <w:szCs w:val="24"/>
        </w:rPr>
        <w:t xml:space="preserve">(в ред. </w:t>
      </w:r>
      <w:r w:rsidR="006F3DCE" w:rsidRPr="007D56FC">
        <w:rPr>
          <w:rFonts w:ascii="Times New Roman" w:hAnsi="Times New Roman" w:cs="Times New Roman"/>
          <w:sz w:val="24"/>
          <w:szCs w:val="24"/>
        </w:rPr>
        <w:t>приказа</w:t>
      </w:r>
      <w:r w:rsidRPr="007D56FC">
        <w:rPr>
          <w:rFonts w:ascii="Times New Roman" w:hAnsi="Times New Roman" w:cs="Times New Roman"/>
          <w:sz w:val="24"/>
          <w:szCs w:val="24"/>
        </w:rPr>
        <w:t xml:space="preserve"> Минфина России от 14.02.2012 </w:t>
      </w:r>
      <w:r w:rsidR="006F3DCE" w:rsidRPr="007D56FC">
        <w:rPr>
          <w:rFonts w:ascii="Times New Roman" w:hAnsi="Times New Roman" w:cs="Times New Roman"/>
          <w:sz w:val="24"/>
          <w:szCs w:val="24"/>
        </w:rPr>
        <w:t>№</w:t>
      </w:r>
      <w:r w:rsidRPr="007D56FC">
        <w:rPr>
          <w:rFonts w:ascii="Times New Roman" w:hAnsi="Times New Roman" w:cs="Times New Roman"/>
          <w:sz w:val="24"/>
          <w:szCs w:val="24"/>
        </w:rPr>
        <w:t xml:space="preserve"> 23н)</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7</w:t>
      </w:r>
      <w:r w:rsidRPr="007D56FC">
        <w:rPr>
          <w:rFonts w:ascii="Times New Roman" w:hAnsi="Times New Roman" w:cs="Times New Roman"/>
          <w:sz w:val="24"/>
          <w:szCs w:val="24"/>
        </w:rPr>
        <w:t>. Руководство организации утвердило детальный план предстоящей реструктуризации деятельности организации, предусматривающий, в частности:</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затрагиваемую предстоящей реструктуризацией деятельность организации и места ее осуществления;</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структурные подразделения, функции и примерное количество работников, которым будет выплачена компенсация в связи с разрывом трудовых отношений с ними;</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расходы, необходимые для проведения предстоящей реструктуризации деятельности организации;</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сроки реализации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Руководство организации не объявляло о существующем плане работникам.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Обязательство в отношении предстоящей реструктуризации деятельности организации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Оценочное обязательство по предстоящей реструктуризации деятельности организации не признается.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8</w:t>
      </w:r>
      <w:r w:rsidRPr="007D56FC">
        <w:rPr>
          <w:rFonts w:ascii="Times New Roman" w:hAnsi="Times New Roman" w:cs="Times New Roman"/>
          <w:sz w:val="24"/>
          <w:szCs w:val="24"/>
        </w:rPr>
        <w:t>. Руководство организации утвердило детальный план предстоящей реструктуризации деятельности организации, предусматривающий, в частности:</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затрагиваемую предстоящей реструктуризацией деятельность организации и места ее осуществления;</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структурные подразделения, функции и примерное количество работников организации, которым будет выплачена компенсация в связи с разрывом трудовых отношений с ними;</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расходы, необходимые для проведения предстоящей реструктуризации деятельности организации;</w:t>
      </w:r>
    </w:p>
    <w:p w:rsidR="008C3C6F" w:rsidRPr="00F742CA" w:rsidRDefault="008C3C6F" w:rsidP="00F742CA">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F742CA">
        <w:rPr>
          <w:rFonts w:ascii="Times New Roman" w:hAnsi="Times New Roman" w:cs="Times New Roman"/>
          <w:i/>
          <w:sz w:val="24"/>
          <w:szCs w:val="24"/>
        </w:rPr>
        <w:t>сроки реализации предстоящей реструктуризации деятельности организации.</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Руководство организации объявляло о существующем плане работникам и согласовывает план с профсоюзом работников.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Обязательства в отношении предстоящей реструктуризации деятельности существуют, поскольку у организации есть обязанности, возникшие в результате прошлых событий ее деятельности, исполнения которых она не может избежать. Уменьшение экономических выгод в результате проведения предстоящей реструктуризации организации достаточно вероятно. Оценочные обязательства по предстоящей реструктуризации деятельности организации признаются, если величина обязательств может быть достаточно обоснованно оценена.</w:t>
      </w:r>
    </w:p>
    <w:p w:rsidR="006F3DCE" w:rsidRPr="007D56FC" w:rsidRDefault="006F3DCE" w:rsidP="006F3DCE">
      <w:pPr>
        <w:widowControl w:val="0"/>
        <w:autoSpaceDE w:val="0"/>
        <w:autoSpaceDN w:val="0"/>
        <w:adjustRightInd w:val="0"/>
        <w:spacing w:after="0" w:line="240" w:lineRule="auto"/>
        <w:jc w:val="both"/>
        <w:rPr>
          <w:rFonts w:ascii="Times New Roman" w:hAnsi="Times New Roman" w:cs="Times New Roman"/>
          <w:sz w:val="24"/>
          <w:szCs w:val="24"/>
        </w:rPr>
      </w:pPr>
    </w:p>
    <w:p w:rsidR="00F742CA" w:rsidRDefault="00F742CA">
      <w:pPr>
        <w:rPr>
          <w:rFonts w:ascii="Times New Roman" w:hAnsi="Times New Roman" w:cs="Times New Roman"/>
          <w:sz w:val="24"/>
          <w:szCs w:val="24"/>
        </w:rPr>
      </w:pPr>
      <w:bookmarkStart w:id="16" w:name="Par204"/>
      <w:bookmarkEnd w:id="16"/>
      <w:r>
        <w:rPr>
          <w:rFonts w:ascii="Times New Roman" w:hAnsi="Times New Roman" w:cs="Times New Roman"/>
          <w:sz w:val="24"/>
          <w:szCs w:val="24"/>
        </w:rPr>
        <w:br w:type="page"/>
      </w:r>
    </w:p>
    <w:p w:rsidR="008C3C6F" w:rsidRPr="007D56FC" w:rsidRDefault="008C3C6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56FC">
        <w:rPr>
          <w:rFonts w:ascii="Times New Roman" w:hAnsi="Times New Roman" w:cs="Times New Roman"/>
          <w:sz w:val="24"/>
          <w:szCs w:val="24"/>
        </w:rPr>
        <w:lastRenderedPageBreak/>
        <w:t>Приложение 2</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к Положению по бухгалтерскому учету</w:t>
      </w:r>
    </w:p>
    <w:p w:rsidR="008C3C6F" w:rsidRPr="007D56FC" w:rsidRDefault="006F3DCE">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w:t>
      </w:r>
      <w:r w:rsidR="008C3C6F" w:rsidRPr="007D56FC">
        <w:rPr>
          <w:rFonts w:ascii="Times New Roman" w:hAnsi="Times New Roman" w:cs="Times New Roman"/>
          <w:sz w:val="24"/>
          <w:szCs w:val="24"/>
        </w:rPr>
        <w:t>Оценочные обязательства, условные</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обязательства и условные активы</w:t>
      </w:r>
      <w:r w:rsidR="006F3DCE" w:rsidRPr="007D56FC">
        <w:rPr>
          <w:rFonts w:ascii="Times New Roman" w:hAnsi="Times New Roman" w:cs="Times New Roman"/>
          <w:sz w:val="24"/>
          <w:szCs w:val="24"/>
        </w:rPr>
        <w:t>»</w:t>
      </w:r>
    </w:p>
    <w:p w:rsidR="008C3C6F" w:rsidRPr="007D56FC" w:rsidRDefault="00807CE1">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(ПБУ 8/2010), утвержденному п</w:t>
      </w:r>
      <w:r w:rsidR="008C3C6F" w:rsidRPr="007D56FC">
        <w:rPr>
          <w:rFonts w:ascii="Times New Roman" w:hAnsi="Times New Roman" w:cs="Times New Roman"/>
          <w:sz w:val="24"/>
          <w:szCs w:val="24"/>
        </w:rPr>
        <w:t>риказом</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Министерства финансов</w:t>
      </w:r>
    </w:p>
    <w:p w:rsidR="008C3C6F" w:rsidRPr="007D56FC" w:rsidRDefault="008C3C6F">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Российской Федерации</w:t>
      </w:r>
    </w:p>
    <w:p w:rsidR="008C3C6F" w:rsidRPr="007D56FC" w:rsidRDefault="00807CE1">
      <w:pPr>
        <w:widowControl w:val="0"/>
        <w:autoSpaceDE w:val="0"/>
        <w:autoSpaceDN w:val="0"/>
        <w:adjustRightInd w:val="0"/>
        <w:spacing w:after="0" w:line="240" w:lineRule="auto"/>
        <w:jc w:val="right"/>
        <w:rPr>
          <w:rFonts w:ascii="Times New Roman" w:hAnsi="Times New Roman" w:cs="Times New Roman"/>
          <w:sz w:val="24"/>
          <w:szCs w:val="24"/>
        </w:rPr>
      </w:pPr>
      <w:r w:rsidRPr="007D56FC">
        <w:rPr>
          <w:rFonts w:ascii="Times New Roman" w:hAnsi="Times New Roman" w:cs="Times New Roman"/>
          <w:sz w:val="24"/>
          <w:szCs w:val="24"/>
        </w:rPr>
        <w:t>от 13 декабря 2010 г. №</w:t>
      </w:r>
      <w:r w:rsidR="008C3C6F" w:rsidRPr="007D56FC">
        <w:rPr>
          <w:rFonts w:ascii="Times New Roman" w:hAnsi="Times New Roman" w:cs="Times New Roman"/>
          <w:sz w:val="24"/>
          <w:szCs w:val="24"/>
        </w:rPr>
        <w:t xml:space="preserve"> 167н</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F742CA" w:rsidRDefault="008C3C6F">
      <w:pPr>
        <w:widowControl w:val="0"/>
        <w:autoSpaceDE w:val="0"/>
        <w:autoSpaceDN w:val="0"/>
        <w:adjustRightInd w:val="0"/>
        <w:spacing w:after="0" w:line="240" w:lineRule="auto"/>
        <w:jc w:val="center"/>
        <w:rPr>
          <w:rFonts w:ascii="Times New Roman" w:hAnsi="Times New Roman" w:cs="Times New Roman"/>
          <w:b/>
          <w:sz w:val="24"/>
          <w:szCs w:val="24"/>
        </w:rPr>
      </w:pPr>
      <w:bookmarkStart w:id="17" w:name="Par213"/>
      <w:bookmarkEnd w:id="17"/>
      <w:r w:rsidRPr="00F742CA">
        <w:rPr>
          <w:rFonts w:ascii="Times New Roman" w:hAnsi="Times New Roman" w:cs="Times New Roman"/>
          <w:b/>
          <w:sz w:val="24"/>
          <w:szCs w:val="24"/>
        </w:rPr>
        <w:t>ПРИМЕРЫ ОПРЕДЕЛЕНИЯ ВЕЛИЧИНЫ ОЦЕНОЧНОГО ОБЯЗАТЕЛЬСТВА</w:t>
      </w:r>
    </w:p>
    <w:p w:rsidR="008C3C6F" w:rsidRPr="007D56FC" w:rsidRDefault="008C3C6F">
      <w:pPr>
        <w:widowControl w:val="0"/>
        <w:autoSpaceDE w:val="0"/>
        <w:autoSpaceDN w:val="0"/>
        <w:adjustRightInd w:val="0"/>
        <w:spacing w:after="0" w:line="240" w:lineRule="auto"/>
        <w:jc w:val="center"/>
        <w:rPr>
          <w:rFonts w:ascii="Times New Roman" w:hAnsi="Times New Roman" w:cs="Times New Roman"/>
          <w:sz w:val="24"/>
          <w:szCs w:val="24"/>
        </w:rPr>
      </w:pP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1</w:t>
      </w:r>
      <w:r w:rsidRPr="007D56FC">
        <w:rPr>
          <w:rFonts w:ascii="Times New Roman" w:hAnsi="Times New Roman" w:cs="Times New Roman"/>
          <w:sz w:val="24"/>
          <w:szCs w:val="24"/>
        </w:rPr>
        <w:t>. По состоянию на отчетную дату организация является стороной судебного разбирательства. На основе экспертного заключения организация оценивает, что более вероятно, чем нет, что судебное решение будет принято не в ее пользу; сумма потерь организации при этом составит либо 1000 тыс. руб., если судом будет принято решение о возмещении только прямых потерь истца, либо 2000 тыс. руб., если судом будет принято решение о возмещении помимо прямых потерь, также и упущенной выгоды истца. Вероятности первого и второго исходов дела экспертами оцениваются, соответственно, как 95 и 5 процентов.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Несмотря на то, что наиболее вероятным исходом судебного разбирательства является лишь возмещение прямых потерь истца, организация принимает в расчет и другой вероятный исход дела - компенсацию упущенной выгоды.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производит расчет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1000 x 0,95 + 2000 x 0,05 = 1050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1050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2</w:t>
      </w:r>
      <w:r w:rsidRPr="007D56FC">
        <w:rPr>
          <w:rFonts w:ascii="Times New Roman" w:hAnsi="Times New Roman" w:cs="Times New Roman"/>
          <w:sz w:val="24"/>
          <w:szCs w:val="24"/>
        </w:rPr>
        <w:t>. По состоянию на отчетную дату организация является стороной судебного разбирательства. На основе экспертного заключения организация оценивает, что достаточно вероятно, что судебное решение будет принято не в ее пользу, и сумма потерь организации составит от 1000 до 4000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производит расчет величины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(1000 + 4000) / 2 = 2500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Предполагаемый срок исполнения оценочного обязательства не превышает 12 месяцев. Оценочное обязательство по судебному разбирательству признается в бухгалтерском учете в размере 2500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2CA">
        <w:rPr>
          <w:rFonts w:ascii="Times New Roman" w:hAnsi="Times New Roman" w:cs="Times New Roman"/>
          <w:b/>
          <w:sz w:val="24"/>
          <w:szCs w:val="24"/>
        </w:rPr>
        <w:t>Пример 3.</w:t>
      </w:r>
      <w:r w:rsidRPr="007D56FC">
        <w:rPr>
          <w:rFonts w:ascii="Times New Roman" w:hAnsi="Times New Roman" w:cs="Times New Roman"/>
          <w:sz w:val="24"/>
          <w:szCs w:val="24"/>
        </w:rPr>
        <w:t xml:space="preserve"> Организация продает товары с обязательством их гарантийного обслуживания в течение одного года с даты продажи. В отношении каждого отдельного проданного товара вероятность уменьшения экономических выгод организации в связи с его возвратом как некачественного и не подлежащего ремонту либо в связи с затратами по его ремонту оценивается как низкая. В то же время основанные на прошлом опыте организации расчеты показывают, что с высокой степенью вероятности примерно 2 процента проданных товаров будут возвращены как некачественные и не подлежащие ремонту, и еще 10 процентов потребуют дополнительных затрат на ремонт. На основании этих расчетов организация оценивает обязательство по выданным гарантийным обязательствам, возникающим при продаже товаров с обязательством их гарантийного обслуживания, применительно ко всей совокупности товаров.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предполагает, что дополнительные затраты на ремонт составят 30 процентов стоимости бракованных товаров. На основании этого расчета производится денежная оценка величины оценочного обязательства в связи с предполагаемыми затратами на гарантийное обслуживание проданных товаров, которая в рассматриваемом случае составит 2 процента + 10 процентов x 0,3 = 5 процентов стоимости проданных товаров.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Организация рассчитывает величину оценочного обязательства по состоянию на 31 декабря 20X0 г. Предполагаемая величина подлежащего погашению обязательства 1200 тыс. руб. Срок погашения обязательства - через 2 года после отчетной даты. Ставка дисконтирования, принятая организацией, - 14 процентов.</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Коэффициент дисконтирования определяется по формуле: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lastRenderedPageBreak/>
        <w:t>КД = 1 / (1 + СД)</w:t>
      </w:r>
      <w:r w:rsidR="007D56FC" w:rsidRPr="007D56FC">
        <w:rPr>
          <w:rFonts w:ascii="Times New Roman" w:hAnsi="Times New Roman" w:cs="Times New Roman"/>
          <w:noProof/>
          <w:position w:val="-4"/>
          <w:sz w:val="24"/>
          <w:szCs w:val="24"/>
          <w:lang w:eastAsia="ru-RU"/>
        </w:rPr>
        <w:drawing>
          <wp:inline distT="0" distB="0" distL="0" distR="0">
            <wp:extent cx="135255" cy="174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7D56FC">
        <w:rPr>
          <w:rFonts w:ascii="Times New Roman" w:hAnsi="Times New Roman" w:cs="Times New Roman"/>
          <w:sz w:val="24"/>
          <w:szCs w:val="24"/>
        </w:rPr>
        <w:t>N, где:</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КД - коэффициент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СД - ставка дисконтирования;</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N - период дисконтирования оценочного обязательства в годах.</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Коэффициент дисконтирования равен: КД = 1 / (1 + 0,14)</w:t>
      </w:r>
      <w:r w:rsidR="007D56FC" w:rsidRPr="007D56FC">
        <w:rPr>
          <w:rFonts w:ascii="Times New Roman" w:hAnsi="Times New Roman" w:cs="Times New Roman"/>
          <w:noProof/>
          <w:position w:val="-4"/>
          <w:sz w:val="24"/>
          <w:szCs w:val="24"/>
          <w:lang w:eastAsia="ru-RU"/>
        </w:rPr>
        <w:drawing>
          <wp:inline distT="0" distB="0" distL="0" distR="0">
            <wp:extent cx="135255" cy="174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74625"/>
                    </a:xfrm>
                    <a:prstGeom prst="rect">
                      <a:avLst/>
                    </a:prstGeom>
                    <a:noFill/>
                    <a:ln>
                      <a:noFill/>
                    </a:ln>
                  </pic:spPr>
                </pic:pic>
              </a:graphicData>
            </a:graphic>
          </wp:inline>
        </w:drawing>
      </w:r>
      <w:r w:rsidRPr="007D56FC">
        <w:rPr>
          <w:rFonts w:ascii="Times New Roman" w:hAnsi="Times New Roman" w:cs="Times New Roman"/>
          <w:sz w:val="24"/>
          <w:szCs w:val="24"/>
        </w:rPr>
        <w:t>2 = 0,76947.</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 а также расходы по его увеличению (проценты) составляют по годам:</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31 декабря 20X0 г.:</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1200,00 тыс. руб. x 0,76947 = 923,36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31 декабря 20X1 г.:</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по увеличению оценочного обязательства (проценты)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923,36 тыс. руб. x 0,14 = 129,27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923,36 тыс. руб. + 129,27 тыс. руб. = 1052,63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31 декабря 20X2 г.:</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расходы по увеличению оценочного обязательства (проценты)</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1052,63 тыс. руб. x 0,14 = 147,37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приведенная стоимость оценочного обязательства</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1052,63 тыс. руб. + 147,37 тыс. руб. = 1200,00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На основании произведенного расчета в бухгалтерском учете организации по состоянию на 31 декабря 20X0 г. приведенная стоимость оценочного обязательства отражается в сумме 923,36 тыс. руб. По состоянию на 31 декабря 20X1 г. организация отражает в бухгалтерском учете увеличение величины оценочного обязательства по дебету счета учета прочих доходов и расходов и кредиту счета учета резервов предстоящих расходов в размере 129,27 тыс. руб., а по состоянию на 31 декабря 20X2 г. - 147,37 тыс. руб.</w:t>
      </w:r>
    </w:p>
    <w:p w:rsidR="008C3C6F" w:rsidRPr="007D56FC" w:rsidRDefault="008C3C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6FC">
        <w:rPr>
          <w:rFonts w:ascii="Times New Roman" w:hAnsi="Times New Roman" w:cs="Times New Roman"/>
          <w:sz w:val="24"/>
          <w:szCs w:val="24"/>
        </w:rPr>
        <w:t>В годовой бухгалтерской отчетности за 20X0 г. оценочное обязательство отражается в размере 923 тыс. руб., за 20X1 г. - 1053 тыс. руб., за 20X2 г. - 1200 тыс. руб.</w:t>
      </w:r>
    </w:p>
    <w:sectPr w:rsidR="008C3C6F" w:rsidRPr="007D56FC" w:rsidSect="00B04E12">
      <w:footerReference w:type="default" r:id="rId13"/>
      <w:pgSz w:w="11906" w:h="16838"/>
      <w:pgMar w:top="720" w:right="566" w:bottom="720"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EF" w:rsidRDefault="00841BEF" w:rsidP="00D02A6F">
      <w:pPr>
        <w:spacing w:after="0" w:line="240" w:lineRule="auto"/>
      </w:pPr>
      <w:r>
        <w:separator/>
      </w:r>
    </w:p>
  </w:endnote>
  <w:endnote w:type="continuationSeparator" w:id="0">
    <w:p w:rsidR="00841BEF" w:rsidRDefault="00841BEF" w:rsidP="00D0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19729"/>
      <w:docPartObj>
        <w:docPartGallery w:val="Page Numbers (Bottom of Page)"/>
        <w:docPartUnique/>
      </w:docPartObj>
    </w:sdtPr>
    <w:sdtContent>
      <w:p w:rsidR="00B04E12" w:rsidRDefault="00B04E12">
        <w:pPr>
          <w:pStyle w:val="a5"/>
          <w:jc w:val="right"/>
        </w:pPr>
        <w:r>
          <w:fldChar w:fldCharType="begin"/>
        </w:r>
        <w:r>
          <w:instrText>PAGE   \* MERGEFORMAT</w:instrText>
        </w:r>
        <w:r>
          <w:fldChar w:fldCharType="separate"/>
        </w:r>
        <w:r>
          <w:rPr>
            <w:noProof/>
          </w:rPr>
          <w:t>10</w:t>
        </w:r>
        <w:r>
          <w:fldChar w:fldCharType="end"/>
        </w:r>
      </w:p>
    </w:sdtContent>
  </w:sdt>
  <w:p w:rsidR="00B04E12" w:rsidRDefault="00B04E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EF" w:rsidRDefault="00841BEF" w:rsidP="00D02A6F">
      <w:pPr>
        <w:spacing w:after="0" w:line="240" w:lineRule="auto"/>
      </w:pPr>
      <w:r>
        <w:separator/>
      </w:r>
    </w:p>
  </w:footnote>
  <w:footnote w:type="continuationSeparator" w:id="0">
    <w:p w:rsidR="00841BEF" w:rsidRDefault="00841BEF" w:rsidP="00D02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753"/>
    <w:multiLevelType w:val="hybridMultilevel"/>
    <w:tmpl w:val="1EC614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F"/>
    <w:rsid w:val="001F0CD4"/>
    <w:rsid w:val="002D0A48"/>
    <w:rsid w:val="00311805"/>
    <w:rsid w:val="004E7564"/>
    <w:rsid w:val="005878CF"/>
    <w:rsid w:val="006C5612"/>
    <w:rsid w:val="006F3DCE"/>
    <w:rsid w:val="007D56FC"/>
    <w:rsid w:val="007F7A12"/>
    <w:rsid w:val="00807CE1"/>
    <w:rsid w:val="00841BEF"/>
    <w:rsid w:val="008C3C6F"/>
    <w:rsid w:val="00B04E12"/>
    <w:rsid w:val="00C241B9"/>
    <w:rsid w:val="00D02A6F"/>
    <w:rsid w:val="00EB474B"/>
    <w:rsid w:val="00F7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F1FD"/>
  <w15:docId w15:val="{AF0C79EE-D66A-4FF6-A683-21DF404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A6F"/>
  </w:style>
  <w:style w:type="paragraph" w:styleId="a5">
    <w:name w:val="footer"/>
    <w:basedOn w:val="a"/>
    <w:link w:val="a6"/>
    <w:uiPriority w:val="99"/>
    <w:unhideWhenUsed/>
    <w:rsid w:val="00D02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A6F"/>
  </w:style>
  <w:style w:type="paragraph" w:styleId="a7">
    <w:name w:val="List Paragraph"/>
    <w:basedOn w:val="a"/>
    <w:uiPriority w:val="34"/>
    <w:qFormat/>
    <w:rsid w:val="00F7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1042276532F0A941422A4057E5B64C7F4F09D38503DA748E21495771F0L0WB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721BEFF0824BC4E523E1042276532F0AF444022455CB8BC4426430BD48A5CCD73C72D485771F00CLBW4K"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21BEFF0824BC4E523E1042276532F0AF444022455CB8BC4426430BD48A5CCD73C72D485771F00CLBW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21BEFF0824BC4E523E1042276532F0AF464024435AB8BC4426430BD48A5CCD73C72D485771F10BLBW2K" TargetMode="External"/><Relationship Id="rId4" Type="http://schemas.openxmlformats.org/officeDocument/2006/relationships/webSettings" Target="webSettings.xml"/><Relationship Id="rId9" Type="http://schemas.openxmlformats.org/officeDocument/2006/relationships/hyperlink" Target="consultantplus://offline/ref=0721BEFF0824BC4E523E1042276532F0AF444022455CB8BC4426430BD48A5CCD73C72D485771F00CLBW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5180</Words>
  <Characters>29531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Сергей Лукин</cp:lastModifiedBy>
  <cp:revision>4</cp:revision>
  <cp:lastPrinted>2015-05-19T14:24:00Z</cp:lastPrinted>
  <dcterms:created xsi:type="dcterms:W3CDTF">2015-07-16T13:18:00Z</dcterms:created>
  <dcterms:modified xsi:type="dcterms:W3CDTF">2019-01-17T09:55:00Z</dcterms:modified>
</cp:coreProperties>
</file>