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9D" w:rsidRPr="000402E8" w:rsidRDefault="00541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  <w:r w:rsidRPr="000402E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="00C61A9D" w:rsidRPr="00040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02E8">
        <w:rPr>
          <w:rFonts w:ascii="Times New Roman" w:hAnsi="Times New Roman" w:cs="Times New Roman"/>
          <w:b/>
          <w:bCs/>
          <w:sz w:val="24"/>
          <w:szCs w:val="24"/>
        </w:rPr>
        <w:t>ПО БУХГАЛТЕРСКОМУ УЧЕТУ</w:t>
      </w:r>
    </w:p>
    <w:p w:rsidR="005419F6" w:rsidRPr="000402E8" w:rsidRDefault="00C61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2E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419F6" w:rsidRPr="000402E8">
        <w:rPr>
          <w:rFonts w:ascii="Times New Roman" w:hAnsi="Times New Roman" w:cs="Times New Roman"/>
          <w:b/>
          <w:bCs/>
          <w:sz w:val="24"/>
          <w:szCs w:val="24"/>
        </w:rPr>
        <w:t>СОБЫТИЯ ПОСЛЕ ОТЧЕТНОЙ ДАТЫ</w:t>
      </w:r>
      <w:r w:rsidRPr="000402E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419F6" w:rsidRPr="000402E8" w:rsidRDefault="00541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2E8">
        <w:rPr>
          <w:rFonts w:ascii="Times New Roman" w:hAnsi="Times New Roman" w:cs="Times New Roman"/>
          <w:b/>
          <w:bCs/>
          <w:sz w:val="24"/>
          <w:szCs w:val="24"/>
        </w:rPr>
        <w:t>ПБУ 7/98</w:t>
      </w:r>
    </w:p>
    <w:p w:rsidR="00061A4B" w:rsidRPr="000402E8" w:rsidRDefault="00541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402E8">
        <w:rPr>
          <w:rFonts w:ascii="Times New Roman" w:hAnsi="Times New Roman" w:cs="Times New Roman"/>
          <w:szCs w:val="24"/>
        </w:rPr>
        <w:t>(</w:t>
      </w:r>
      <w:r w:rsidR="00C61A9D" w:rsidRPr="000402E8">
        <w:rPr>
          <w:rFonts w:ascii="Times New Roman" w:hAnsi="Times New Roman" w:cs="Times New Roman"/>
          <w:szCs w:val="24"/>
        </w:rPr>
        <w:t xml:space="preserve">утверждено </w:t>
      </w:r>
      <w:r w:rsidR="00061A4B" w:rsidRPr="000402E8">
        <w:rPr>
          <w:rFonts w:ascii="Times New Roman" w:hAnsi="Times New Roman" w:cs="Times New Roman"/>
          <w:szCs w:val="24"/>
        </w:rPr>
        <w:t>приказом Минфина России от 25.11.1998 № 56н,</w:t>
      </w:r>
    </w:p>
    <w:p w:rsidR="005419F6" w:rsidRPr="000402E8" w:rsidRDefault="00061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402E8">
        <w:rPr>
          <w:rFonts w:ascii="Times New Roman" w:hAnsi="Times New Roman" w:cs="Times New Roman"/>
          <w:szCs w:val="24"/>
        </w:rPr>
        <w:t>с изменениями</w:t>
      </w:r>
      <w:r w:rsidR="002C6019" w:rsidRPr="000402E8">
        <w:rPr>
          <w:rFonts w:ascii="Times New Roman" w:hAnsi="Times New Roman" w:cs="Times New Roman"/>
          <w:szCs w:val="24"/>
        </w:rPr>
        <w:t>, внесенными приказами Минфина России</w:t>
      </w:r>
      <w:r w:rsidRPr="000402E8">
        <w:rPr>
          <w:rFonts w:ascii="Times New Roman" w:hAnsi="Times New Roman" w:cs="Times New Roman"/>
          <w:szCs w:val="24"/>
        </w:rPr>
        <w:t xml:space="preserve"> от </w:t>
      </w:r>
      <w:r w:rsidR="005419F6" w:rsidRPr="000402E8">
        <w:rPr>
          <w:rFonts w:ascii="Times New Roman" w:hAnsi="Times New Roman" w:cs="Times New Roman"/>
          <w:szCs w:val="24"/>
        </w:rPr>
        <w:t xml:space="preserve">20.12.2007 </w:t>
      </w:r>
      <w:r w:rsidR="002C6019" w:rsidRPr="000402E8">
        <w:rPr>
          <w:rFonts w:ascii="Times New Roman" w:hAnsi="Times New Roman" w:cs="Times New Roman"/>
          <w:szCs w:val="24"/>
        </w:rPr>
        <w:t xml:space="preserve">        </w:t>
      </w:r>
      <w:r w:rsidRPr="000402E8">
        <w:rPr>
          <w:rFonts w:ascii="Times New Roman" w:hAnsi="Times New Roman" w:cs="Times New Roman"/>
          <w:szCs w:val="24"/>
        </w:rPr>
        <w:t>№</w:t>
      </w:r>
      <w:r w:rsidR="005419F6" w:rsidRPr="000402E8">
        <w:rPr>
          <w:rFonts w:ascii="Times New Roman" w:hAnsi="Times New Roman" w:cs="Times New Roman"/>
          <w:szCs w:val="24"/>
        </w:rPr>
        <w:t xml:space="preserve"> 143н</w:t>
      </w:r>
      <w:r w:rsidRPr="000402E8">
        <w:rPr>
          <w:rFonts w:ascii="Times New Roman" w:hAnsi="Times New Roman" w:cs="Times New Roman"/>
          <w:szCs w:val="24"/>
        </w:rPr>
        <w:t xml:space="preserve">, от </w:t>
      </w:r>
      <w:r w:rsidR="002C6019" w:rsidRPr="000402E8">
        <w:rPr>
          <w:rFonts w:ascii="Times New Roman" w:hAnsi="Times New Roman" w:cs="Times New Roman"/>
          <w:szCs w:val="24"/>
        </w:rPr>
        <w:t>0</w:t>
      </w:r>
      <w:r w:rsidRPr="000402E8">
        <w:rPr>
          <w:rFonts w:ascii="Times New Roman" w:hAnsi="Times New Roman" w:cs="Times New Roman"/>
          <w:szCs w:val="24"/>
        </w:rPr>
        <w:t>6.04.2015 № 57н</w:t>
      </w:r>
      <w:r w:rsidR="005419F6" w:rsidRPr="000402E8">
        <w:rPr>
          <w:rFonts w:ascii="Times New Roman" w:hAnsi="Times New Roman" w:cs="Times New Roman"/>
          <w:szCs w:val="24"/>
        </w:rPr>
        <w:t>)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9F6" w:rsidRPr="000402E8" w:rsidRDefault="005419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0"/>
      <w:bookmarkEnd w:id="1"/>
      <w:r w:rsidRPr="000402E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отражения в бухгалтерской отчетности коммерческих организаций (кроме кредитных организаций), являющихся юридическими лицами по </w:t>
      </w:r>
      <w:hyperlink r:id="rId7" w:history="1">
        <w:r w:rsidRPr="004C1035">
          <w:rPr>
            <w:rFonts w:ascii="Times New Roman" w:hAnsi="Times New Roman" w:cs="Times New Roman"/>
            <w:sz w:val="24"/>
            <w:szCs w:val="24"/>
          </w:rPr>
          <w:t>законодательству</w:t>
        </w:r>
      </w:hyperlink>
      <w:r w:rsidRPr="004C1035">
        <w:rPr>
          <w:rFonts w:ascii="Times New Roman" w:hAnsi="Times New Roman" w:cs="Times New Roman"/>
          <w:sz w:val="24"/>
          <w:szCs w:val="24"/>
        </w:rPr>
        <w:t xml:space="preserve"> Российской Федерации, событий после отчетной даты.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2.</w:t>
      </w:r>
      <w:r w:rsidR="00071043" w:rsidRPr="004C1035">
        <w:rPr>
          <w:rFonts w:ascii="Times New Roman" w:hAnsi="Times New Roman" w:cs="Times New Roman"/>
          <w:sz w:val="24"/>
          <w:szCs w:val="24"/>
        </w:rPr>
        <w:t xml:space="preserve"> Признан утратившим силу</w:t>
      </w:r>
      <w:r w:rsidR="00AF1241" w:rsidRPr="004C1035">
        <w:rPr>
          <w:rFonts w:ascii="Times New Roman" w:hAnsi="Times New Roman" w:cs="Times New Roman"/>
          <w:sz w:val="24"/>
          <w:szCs w:val="24"/>
        </w:rPr>
        <w:t xml:space="preserve"> – </w:t>
      </w:r>
      <w:r w:rsidR="00071043" w:rsidRPr="004C1035">
        <w:rPr>
          <w:rFonts w:ascii="Times New Roman" w:hAnsi="Times New Roman" w:cs="Times New Roman"/>
          <w:sz w:val="24"/>
          <w:szCs w:val="24"/>
        </w:rPr>
        <w:t>п</w:t>
      </w:r>
      <w:r w:rsidR="00AF1241" w:rsidRPr="004C1035">
        <w:rPr>
          <w:rFonts w:ascii="Times New Roman" w:hAnsi="Times New Roman" w:cs="Times New Roman"/>
          <w:sz w:val="24"/>
          <w:szCs w:val="24"/>
        </w:rPr>
        <w:t xml:space="preserve">риказ Минфина России от </w:t>
      </w:r>
      <w:r w:rsidR="00071043" w:rsidRPr="004C1035">
        <w:rPr>
          <w:rFonts w:ascii="Times New Roman" w:hAnsi="Times New Roman" w:cs="Times New Roman"/>
          <w:sz w:val="24"/>
          <w:szCs w:val="24"/>
        </w:rPr>
        <w:t>0</w:t>
      </w:r>
      <w:r w:rsidR="00AF1241" w:rsidRPr="004C1035">
        <w:rPr>
          <w:rFonts w:ascii="Times New Roman" w:hAnsi="Times New Roman" w:cs="Times New Roman"/>
          <w:sz w:val="24"/>
          <w:szCs w:val="24"/>
        </w:rPr>
        <w:t xml:space="preserve">6.04.2015 </w:t>
      </w:r>
      <w:r w:rsidR="00071043" w:rsidRPr="004C1035">
        <w:rPr>
          <w:rFonts w:ascii="Times New Roman" w:hAnsi="Times New Roman" w:cs="Times New Roman"/>
          <w:sz w:val="24"/>
          <w:szCs w:val="24"/>
        </w:rPr>
        <w:t xml:space="preserve">  </w:t>
      </w:r>
      <w:r w:rsidR="00AF1241" w:rsidRPr="004C1035">
        <w:rPr>
          <w:rFonts w:ascii="Times New Roman" w:hAnsi="Times New Roman" w:cs="Times New Roman"/>
          <w:sz w:val="24"/>
          <w:szCs w:val="24"/>
        </w:rPr>
        <w:t>№ 57н.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9F6" w:rsidRPr="000402E8" w:rsidRDefault="005419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45"/>
      <w:bookmarkEnd w:id="2"/>
      <w:r w:rsidRPr="000402E8">
        <w:rPr>
          <w:rFonts w:ascii="Times New Roman" w:hAnsi="Times New Roman" w:cs="Times New Roman"/>
          <w:b/>
          <w:sz w:val="24"/>
          <w:szCs w:val="24"/>
        </w:rPr>
        <w:t>2. Понятие событий после отчетной даты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3. Событием после отчетной даты признается факт хозяйственной деятельности, который оказал или может оказать влияние на финансовое состояние, движение денежных средств или результаты деятельности организации и который имел место в период между отчетной датой и датой подписания бухгалтерской отчетности за отчетный год.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Событием после отчетной даты признается также объявление годовых дивидендов по результатам деятельности акционерного общества за отчетный год.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4. Датой подписания бухгалтерской отчетности считается дата, указанная в представляемой в адреса, определенные законодательством Российской Федерации, бухгалтерской отчетности при подписании ее в установленном порядке.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5. К событиям после отчетной даты относятся: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события, подтверждающие существовавшие на отчетную дату хозяйственные условия, в которых организация вела свою деятельность;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события, свидетельствующие о возникших после отчетной даты хозяйственных условиях, в которых организация ведет свою деятельность.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 xml:space="preserve">Примерный перечень фактов хозяйственной деятельности, которые могут быть признаны событиями после отчетной даты, приведен в </w:t>
      </w:r>
      <w:hyperlink w:anchor="Par81" w:history="1">
        <w:r w:rsidRPr="004C1035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4C1035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9F6" w:rsidRPr="000402E8" w:rsidRDefault="005419F6" w:rsidP="000402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55"/>
      <w:bookmarkEnd w:id="3"/>
      <w:r w:rsidRPr="000402E8">
        <w:rPr>
          <w:rFonts w:ascii="Times New Roman" w:hAnsi="Times New Roman" w:cs="Times New Roman"/>
          <w:b/>
          <w:sz w:val="24"/>
          <w:szCs w:val="24"/>
        </w:rPr>
        <w:t>3. Отражение событий после отчетной даты</w:t>
      </w:r>
      <w:r w:rsidR="00040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2E8">
        <w:rPr>
          <w:rFonts w:ascii="Times New Roman" w:hAnsi="Times New Roman" w:cs="Times New Roman"/>
          <w:b/>
          <w:sz w:val="24"/>
          <w:szCs w:val="24"/>
        </w:rPr>
        <w:t>и их последствий в бухгалтерской отчетности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6. 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Событие после отчетной даты признается существенным, если без знания о нем пользователями бухгалтерской отчетности невозможна достоверная оценка финансового состояния, движения денежных средств или результатов деятельности организации.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 xml:space="preserve">Существенность события после отчетной даты организация определяет самостоятельно исходя из общих </w:t>
      </w:r>
      <w:hyperlink r:id="rId8" w:history="1">
        <w:r w:rsidRPr="004C1035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4C1035">
        <w:rPr>
          <w:rFonts w:ascii="Times New Roman" w:hAnsi="Times New Roman" w:cs="Times New Roman"/>
          <w:sz w:val="24"/>
          <w:szCs w:val="24"/>
        </w:rPr>
        <w:t xml:space="preserve"> к бухгалтерской отчетности.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 xml:space="preserve">(в ред. </w:t>
      </w:r>
      <w:r w:rsidR="00AF1241" w:rsidRPr="004C1035">
        <w:rPr>
          <w:rFonts w:ascii="Times New Roman" w:hAnsi="Times New Roman" w:cs="Times New Roman"/>
          <w:sz w:val="24"/>
          <w:szCs w:val="24"/>
        </w:rPr>
        <w:t>приказа</w:t>
      </w:r>
      <w:r w:rsidRPr="004C1035">
        <w:rPr>
          <w:rFonts w:ascii="Times New Roman" w:hAnsi="Times New Roman" w:cs="Times New Roman"/>
          <w:sz w:val="24"/>
          <w:szCs w:val="24"/>
        </w:rPr>
        <w:t xml:space="preserve"> Минфина Р</w:t>
      </w:r>
      <w:r w:rsidR="00AF1241" w:rsidRPr="004C1035">
        <w:rPr>
          <w:rFonts w:ascii="Times New Roman" w:hAnsi="Times New Roman" w:cs="Times New Roman"/>
          <w:sz w:val="24"/>
          <w:szCs w:val="24"/>
        </w:rPr>
        <w:t>оссии</w:t>
      </w:r>
      <w:r w:rsidRPr="004C1035">
        <w:rPr>
          <w:rFonts w:ascii="Times New Roman" w:hAnsi="Times New Roman" w:cs="Times New Roman"/>
          <w:sz w:val="24"/>
          <w:szCs w:val="24"/>
        </w:rPr>
        <w:t xml:space="preserve"> от 20.12.2007 </w:t>
      </w:r>
      <w:r w:rsidR="00AF1241" w:rsidRPr="004C1035">
        <w:rPr>
          <w:rFonts w:ascii="Times New Roman" w:hAnsi="Times New Roman" w:cs="Times New Roman"/>
          <w:sz w:val="24"/>
          <w:szCs w:val="24"/>
        </w:rPr>
        <w:t>№</w:t>
      </w:r>
      <w:r w:rsidRPr="004C1035">
        <w:rPr>
          <w:rFonts w:ascii="Times New Roman" w:hAnsi="Times New Roman" w:cs="Times New Roman"/>
          <w:sz w:val="24"/>
          <w:szCs w:val="24"/>
        </w:rPr>
        <w:t xml:space="preserve"> 143н)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7. Последствия события после отчетной даты отражаются в бухгалтерской отчетности путем уточнения данных о соответствующих активах, обязательствах, капитале, доходах и расходах организации, либо путем раскрытия соответствующей информации.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8. При составлении бухгалтерской отчетности организация оценивает последствия события после отчетной даты в денежном выражении. Для оценки в денежном выражении последствий события после отчетной даты организация делает соответствующий расчет. Организацией должно быть обеспечено подтверждение такого расчета.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 xml:space="preserve">9. Данные об активах, обязательствах, капитале, доходах и расходах организации отражаются в бухгалтерской отчетности с учетом событий после отчетной даты, подтверждающих существовавшие на отчетную дату хозяйственные условия, в которых организация вела свою деятельность, или свидетельствующих о возникших после отчетной даты хозяйственных условий, в которых организация ведет свою деятельность, и тем самым невозможности применения допущения непрерывности деятельности к деятельности организации в целом или какой-либо существенной ее </w:t>
      </w:r>
      <w:r w:rsidRPr="004C1035">
        <w:rPr>
          <w:rFonts w:ascii="Times New Roman" w:hAnsi="Times New Roman" w:cs="Times New Roman"/>
          <w:sz w:val="24"/>
          <w:szCs w:val="24"/>
        </w:rPr>
        <w:lastRenderedPageBreak/>
        <w:t>части.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 xml:space="preserve">(в ред. </w:t>
      </w:r>
      <w:r w:rsidR="00AF1241" w:rsidRPr="004C1035">
        <w:rPr>
          <w:rFonts w:ascii="Times New Roman" w:hAnsi="Times New Roman" w:cs="Times New Roman"/>
          <w:sz w:val="24"/>
          <w:szCs w:val="24"/>
        </w:rPr>
        <w:t>приказа</w:t>
      </w:r>
      <w:r w:rsidRPr="004C1035">
        <w:rPr>
          <w:rFonts w:ascii="Times New Roman" w:hAnsi="Times New Roman" w:cs="Times New Roman"/>
          <w:sz w:val="24"/>
          <w:szCs w:val="24"/>
        </w:rPr>
        <w:t xml:space="preserve"> Минфина Р</w:t>
      </w:r>
      <w:r w:rsidR="00AF1241" w:rsidRPr="004C1035">
        <w:rPr>
          <w:rFonts w:ascii="Times New Roman" w:hAnsi="Times New Roman" w:cs="Times New Roman"/>
          <w:sz w:val="24"/>
          <w:szCs w:val="24"/>
        </w:rPr>
        <w:t>оссии</w:t>
      </w:r>
      <w:r w:rsidRPr="004C1035">
        <w:rPr>
          <w:rFonts w:ascii="Times New Roman" w:hAnsi="Times New Roman" w:cs="Times New Roman"/>
          <w:sz w:val="24"/>
          <w:szCs w:val="24"/>
        </w:rPr>
        <w:t xml:space="preserve"> от 20.12.2007 </w:t>
      </w:r>
      <w:r w:rsidR="00AF1241" w:rsidRPr="004C1035">
        <w:rPr>
          <w:rFonts w:ascii="Times New Roman" w:hAnsi="Times New Roman" w:cs="Times New Roman"/>
          <w:sz w:val="24"/>
          <w:szCs w:val="24"/>
        </w:rPr>
        <w:t>№</w:t>
      </w:r>
      <w:r w:rsidRPr="004C1035">
        <w:rPr>
          <w:rFonts w:ascii="Times New Roman" w:hAnsi="Times New Roman" w:cs="Times New Roman"/>
          <w:sz w:val="24"/>
          <w:szCs w:val="24"/>
        </w:rPr>
        <w:t xml:space="preserve"> 143н)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Пример. На основании данных синтетического и аналитического учета в бухгалтерской отчетности организации по состоянию на 31 декабря отчетного года подлежит отражению дебиторская задолженность на общую сумму 10 млн. руб. В марте года, следующего за отчетным, организация получила информацию о том, что один из дебиторов, задолженность которого по состоянию на 31 декабря отчетного года составляла 4 млн. руб., признан в установленном порядке в конце февраля банкротом. В данной ситуации организация должна уменьшить сумму дебиторской задолженности на 4 млн. руб. и признать в бухгалтерской отчетности по состоянию на 31 декабря отчетного года убыток от списания дебиторской задолженности. Необходимые записи в бухгалтерском учете организации по списанию соответствующей дебиторской задолженности должны быть произведены заключительными оборотами отчетного периода.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Порядок расчета и отражения в бухгалтерском учете и отчетности налоговых последствий событий после отчетной даты, предусмотренных настоящим пунктом, устанавливается отдельным положением по бухгалтерскому учету.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При наступлении события после отчетной даты в бухгалтерском учете периода, следующего за отчетным, производится сторнировочная (или обратная) запись на сумму, отраженную в бухгалтерском учете отчетного периода в соответствии с настоящим пунктом. Одновременно в бухгалтерском учете периода, следующего за отчетным, в общем порядке делается запись, отражающая это событие.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9"/>
      <w:bookmarkEnd w:id="4"/>
      <w:r w:rsidRPr="004C1035">
        <w:rPr>
          <w:rFonts w:ascii="Times New Roman" w:hAnsi="Times New Roman" w:cs="Times New Roman"/>
          <w:sz w:val="24"/>
          <w:szCs w:val="24"/>
        </w:rPr>
        <w:t xml:space="preserve">10. Событие после отчетной даты, свидетельствующее о возникших после отчетной даты хозяйственных условиях, в которых организация ведет свою деятельность, раскрывается в пояснениях к бухгалтерскому балансу и </w:t>
      </w:r>
      <w:hyperlink r:id="rId9" w:history="1">
        <w:r w:rsidRPr="004C1035">
          <w:rPr>
            <w:rFonts w:ascii="Times New Roman" w:hAnsi="Times New Roman" w:cs="Times New Roman"/>
            <w:sz w:val="24"/>
            <w:szCs w:val="24"/>
          </w:rPr>
          <w:t>отчету</w:t>
        </w:r>
      </w:hyperlink>
      <w:r w:rsidRPr="004C1035">
        <w:rPr>
          <w:rFonts w:ascii="Times New Roman" w:hAnsi="Times New Roman" w:cs="Times New Roman"/>
          <w:sz w:val="24"/>
          <w:szCs w:val="24"/>
        </w:rPr>
        <w:t xml:space="preserve"> о </w:t>
      </w:r>
      <w:r w:rsidR="00AF1241" w:rsidRPr="004C1035">
        <w:rPr>
          <w:rFonts w:ascii="Times New Roman" w:hAnsi="Times New Roman" w:cs="Times New Roman"/>
          <w:sz w:val="24"/>
          <w:szCs w:val="24"/>
        </w:rPr>
        <w:t>финансовых результатах</w:t>
      </w:r>
      <w:r w:rsidRPr="004C1035">
        <w:rPr>
          <w:rFonts w:ascii="Times New Roman" w:hAnsi="Times New Roman" w:cs="Times New Roman"/>
          <w:sz w:val="24"/>
          <w:szCs w:val="24"/>
        </w:rPr>
        <w:t>. При этом в отчетном периоде никакие записи в бухгалтерском (синтетическом и аналитическом) учете не производятся.</w:t>
      </w:r>
    </w:p>
    <w:p w:rsidR="00824A5A" w:rsidRPr="004C1035" w:rsidRDefault="00824A5A" w:rsidP="00824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 xml:space="preserve">(в ред. приказа Минфина России от </w:t>
      </w:r>
      <w:r w:rsidR="00071043" w:rsidRPr="004C1035">
        <w:rPr>
          <w:rFonts w:ascii="Times New Roman" w:hAnsi="Times New Roman" w:cs="Times New Roman"/>
          <w:sz w:val="24"/>
          <w:szCs w:val="24"/>
        </w:rPr>
        <w:t>0</w:t>
      </w:r>
      <w:r w:rsidRPr="004C1035">
        <w:rPr>
          <w:rFonts w:ascii="Times New Roman" w:hAnsi="Times New Roman" w:cs="Times New Roman"/>
          <w:sz w:val="24"/>
          <w:szCs w:val="24"/>
        </w:rPr>
        <w:t>6.04.2015 № 57н)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В таком же порядке отражаются в бухгалтерской отчетности годовые дивиденды, рекомендованные или объявленные в установленном порядке по результатам работы организации за отчетный год.</w:t>
      </w:r>
    </w:p>
    <w:p w:rsidR="00824A5A" w:rsidRPr="004C1035" w:rsidRDefault="005419F6" w:rsidP="00824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 xml:space="preserve">Пример. В бухгалтерском балансе по состоянию на 31 декабря отчетного года отражены значительные вложения организации в акции другой организации. В марте года, следующего за отчетным, организация получила информацию о том, что рыночная цена этих акций в марте значительно уменьшилась. В данной ситуации организация должна раскрыть в пояснениях к бухгалтерскому балансу и отчету о </w:t>
      </w:r>
      <w:r w:rsidR="00AF1241" w:rsidRPr="004C1035">
        <w:rPr>
          <w:rFonts w:ascii="Times New Roman" w:hAnsi="Times New Roman" w:cs="Times New Roman"/>
          <w:sz w:val="24"/>
          <w:szCs w:val="24"/>
        </w:rPr>
        <w:t xml:space="preserve">финансовых результатах </w:t>
      </w:r>
      <w:r w:rsidRPr="004C1035">
        <w:rPr>
          <w:rFonts w:ascii="Times New Roman" w:hAnsi="Times New Roman" w:cs="Times New Roman"/>
          <w:sz w:val="24"/>
          <w:szCs w:val="24"/>
        </w:rPr>
        <w:t>соответствующую информацию.</w:t>
      </w:r>
    </w:p>
    <w:p w:rsidR="00824A5A" w:rsidRPr="004C1035" w:rsidRDefault="00824A5A" w:rsidP="00824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 xml:space="preserve">(в ред. приказа Минфина России от </w:t>
      </w:r>
      <w:r w:rsidR="00071043" w:rsidRPr="004C1035">
        <w:rPr>
          <w:rFonts w:ascii="Times New Roman" w:hAnsi="Times New Roman" w:cs="Times New Roman"/>
          <w:sz w:val="24"/>
          <w:szCs w:val="24"/>
        </w:rPr>
        <w:t>0</w:t>
      </w:r>
      <w:r w:rsidRPr="004C1035">
        <w:rPr>
          <w:rFonts w:ascii="Times New Roman" w:hAnsi="Times New Roman" w:cs="Times New Roman"/>
          <w:sz w:val="24"/>
          <w:szCs w:val="24"/>
        </w:rPr>
        <w:t>6.04.2015 № 57н)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При наступлении события после отчетной даты в бухгалтерском учете периода, следующего за отчетным, в общем порядке делается запись, отражающая это событие.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 xml:space="preserve">11. Информация, раскрываемая в пояснениях к бухгалтерскому балансу и отчету о </w:t>
      </w:r>
      <w:r w:rsidR="00AF1241" w:rsidRPr="004C1035">
        <w:rPr>
          <w:rFonts w:ascii="Times New Roman" w:hAnsi="Times New Roman" w:cs="Times New Roman"/>
          <w:sz w:val="24"/>
          <w:szCs w:val="24"/>
        </w:rPr>
        <w:t xml:space="preserve">финансовых результатах </w:t>
      </w:r>
      <w:r w:rsidRPr="004C103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69" w:history="1">
        <w:r w:rsidRPr="004C1035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4C1035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должна включать краткое описание характера события после отчетной даты и оценку его последствий в денежном выражении. Если возможность оценить последствия события после отчетной даты в денежном выражении отсутствует, то организация должна указать на это.</w:t>
      </w:r>
    </w:p>
    <w:p w:rsidR="00724377" w:rsidRPr="004C1035" w:rsidRDefault="00724377" w:rsidP="0072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 xml:space="preserve">(в ред. приказа Минфина России от </w:t>
      </w:r>
      <w:r w:rsidR="00071043" w:rsidRPr="004C1035">
        <w:rPr>
          <w:rFonts w:ascii="Times New Roman" w:hAnsi="Times New Roman" w:cs="Times New Roman"/>
          <w:sz w:val="24"/>
          <w:szCs w:val="24"/>
        </w:rPr>
        <w:t>0</w:t>
      </w:r>
      <w:r w:rsidRPr="004C1035">
        <w:rPr>
          <w:rFonts w:ascii="Times New Roman" w:hAnsi="Times New Roman" w:cs="Times New Roman"/>
          <w:sz w:val="24"/>
          <w:szCs w:val="24"/>
        </w:rPr>
        <w:t>6.04.2015 № 57н)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 xml:space="preserve">12. В случае если в период между датой подписания бухгалтерской отчетности и датой ее утверждения в установленном </w:t>
      </w:r>
      <w:hyperlink r:id="rId10" w:history="1">
        <w:r w:rsidRPr="004C103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4C1035">
        <w:rPr>
          <w:rFonts w:ascii="Times New Roman" w:hAnsi="Times New Roman" w:cs="Times New Roman"/>
          <w:sz w:val="24"/>
          <w:szCs w:val="24"/>
        </w:rPr>
        <w:t xml:space="preserve"> получена новая информация о событиях после отчетной даты, раскрытых в бухгалтерской отчетности, представленной пользователям, и (или) произошли (выявлены) события, которые могут оказать существенное влияние на финансовое состояние, движение денежных средств или результаты деятельности организации, то организация информирует об этом лиц, которым была представлена данная бухгалтерская отчетность.</w:t>
      </w:r>
    </w:p>
    <w:p w:rsidR="000402E8" w:rsidRDefault="005419F6" w:rsidP="0058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 xml:space="preserve">(п. 12 введен </w:t>
      </w:r>
      <w:r w:rsidR="00724377" w:rsidRPr="004C1035">
        <w:rPr>
          <w:rFonts w:ascii="Times New Roman" w:hAnsi="Times New Roman" w:cs="Times New Roman"/>
          <w:sz w:val="24"/>
          <w:szCs w:val="24"/>
        </w:rPr>
        <w:t>приказом</w:t>
      </w:r>
      <w:r w:rsidRPr="004C1035">
        <w:rPr>
          <w:rFonts w:ascii="Times New Roman" w:hAnsi="Times New Roman" w:cs="Times New Roman"/>
          <w:sz w:val="24"/>
          <w:szCs w:val="24"/>
        </w:rPr>
        <w:t xml:space="preserve"> Минфина Р</w:t>
      </w:r>
      <w:r w:rsidR="00724377" w:rsidRPr="004C1035">
        <w:rPr>
          <w:rFonts w:ascii="Times New Roman" w:hAnsi="Times New Roman" w:cs="Times New Roman"/>
          <w:sz w:val="24"/>
          <w:szCs w:val="24"/>
        </w:rPr>
        <w:t>оссии</w:t>
      </w:r>
      <w:r w:rsidRPr="004C1035">
        <w:rPr>
          <w:rFonts w:ascii="Times New Roman" w:hAnsi="Times New Roman" w:cs="Times New Roman"/>
          <w:sz w:val="24"/>
          <w:szCs w:val="24"/>
        </w:rPr>
        <w:t xml:space="preserve"> от 20.12.2007 </w:t>
      </w:r>
      <w:r w:rsidR="00724377" w:rsidRPr="004C1035">
        <w:rPr>
          <w:rFonts w:ascii="Times New Roman" w:hAnsi="Times New Roman" w:cs="Times New Roman"/>
          <w:sz w:val="24"/>
          <w:szCs w:val="24"/>
        </w:rPr>
        <w:t>№</w:t>
      </w:r>
      <w:r w:rsidRPr="004C1035">
        <w:rPr>
          <w:rFonts w:ascii="Times New Roman" w:hAnsi="Times New Roman" w:cs="Times New Roman"/>
          <w:sz w:val="24"/>
          <w:szCs w:val="24"/>
        </w:rPr>
        <w:t xml:space="preserve"> 143н)</w:t>
      </w:r>
      <w:bookmarkStart w:id="5" w:name="Par81"/>
      <w:bookmarkStart w:id="6" w:name="_GoBack"/>
      <w:bookmarkEnd w:id="5"/>
      <w:bookmarkEnd w:id="6"/>
      <w:r w:rsidR="000402E8">
        <w:rPr>
          <w:rFonts w:ascii="Times New Roman" w:hAnsi="Times New Roman" w:cs="Times New Roman"/>
          <w:sz w:val="24"/>
          <w:szCs w:val="24"/>
        </w:rPr>
        <w:br w:type="page"/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к Положению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по бухгалтерскому учету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"События после отчетной даты"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(ПБУ 7/98)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9F6" w:rsidRPr="000402E8" w:rsidRDefault="005419F6" w:rsidP="000402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02E8">
        <w:rPr>
          <w:rFonts w:ascii="Times New Roman" w:hAnsi="Times New Roman" w:cs="Times New Roman"/>
          <w:b/>
          <w:sz w:val="24"/>
          <w:szCs w:val="24"/>
        </w:rPr>
        <w:t>ПРИМЕРНЫЙ ПЕРЕЧЕНЬ</w:t>
      </w:r>
    </w:p>
    <w:p w:rsidR="005419F6" w:rsidRPr="000402E8" w:rsidRDefault="005419F6" w:rsidP="000402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02E8">
        <w:rPr>
          <w:rFonts w:ascii="Times New Roman" w:hAnsi="Times New Roman" w:cs="Times New Roman"/>
          <w:b/>
          <w:sz w:val="24"/>
          <w:szCs w:val="24"/>
        </w:rPr>
        <w:t>ФАКТОВ ХОЗЯЙСТВЕННОЙ ДЕЯТЕЛЬНОСТИ, КОТОРЫЕ</w:t>
      </w:r>
    </w:p>
    <w:p w:rsidR="005419F6" w:rsidRPr="000402E8" w:rsidRDefault="005419F6" w:rsidP="000402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02E8">
        <w:rPr>
          <w:rFonts w:ascii="Times New Roman" w:hAnsi="Times New Roman" w:cs="Times New Roman"/>
          <w:b/>
          <w:sz w:val="24"/>
          <w:szCs w:val="24"/>
        </w:rPr>
        <w:t>МОГУТ БЫТЬ ПРИЗНАНЫ СОБЫТИЯМИ ПОСЛЕ ОТЧЕТНОЙ ДАТЫ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1. События, подтверждающие существовавшие на отчетную дату хозяйственные условия, в которых организация вела свою деятельность:</w:t>
      </w:r>
    </w:p>
    <w:p w:rsidR="005419F6" w:rsidRPr="000402E8" w:rsidRDefault="005419F6" w:rsidP="000402E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2E8">
        <w:rPr>
          <w:rFonts w:ascii="Times New Roman" w:hAnsi="Times New Roman" w:cs="Times New Roman"/>
          <w:i/>
          <w:sz w:val="24"/>
          <w:szCs w:val="24"/>
        </w:rPr>
        <w:t>объявление в установленном порядке дебитора организации банкротом, если по состоянию на отчетную дату в отношении этого дебитора уже осуществлялась процедура банкротства;</w:t>
      </w:r>
    </w:p>
    <w:p w:rsidR="005419F6" w:rsidRPr="000402E8" w:rsidRDefault="005419F6" w:rsidP="000402E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2E8">
        <w:rPr>
          <w:rFonts w:ascii="Times New Roman" w:hAnsi="Times New Roman" w:cs="Times New Roman"/>
          <w:i/>
          <w:sz w:val="24"/>
          <w:szCs w:val="24"/>
        </w:rPr>
        <w:t>произведенная после отчетной даты оценка активов, результаты которой свидетельствуют об устойчивом и существенном снижении их стоимости, определенной по состоянию на отчетную дату;</w:t>
      </w:r>
    </w:p>
    <w:p w:rsidR="005419F6" w:rsidRPr="000402E8" w:rsidRDefault="005419F6" w:rsidP="000402E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2E8">
        <w:rPr>
          <w:rFonts w:ascii="Times New Roman" w:hAnsi="Times New Roman" w:cs="Times New Roman"/>
          <w:i/>
          <w:sz w:val="24"/>
          <w:szCs w:val="24"/>
        </w:rPr>
        <w:t>получение информации о финансовом состоянии и результатах деятельности дочернего или зависимого общества (товарищества), ценные бумаги которого котируются на фондовых биржах, подтверждающая устойчивое и существенное снижение стоимости долгосрочных финансовых вложений организации;</w:t>
      </w:r>
    </w:p>
    <w:p w:rsidR="005419F6" w:rsidRPr="000402E8" w:rsidRDefault="005419F6" w:rsidP="000402E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2E8">
        <w:rPr>
          <w:rFonts w:ascii="Times New Roman" w:hAnsi="Times New Roman" w:cs="Times New Roman"/>
          <w:i/>
          <w:sz w:val="24"/>
          <w:szCs w:val="24"/>
        </w:rPr>
        <w:t xml:space="preserve">продажа производственных запасов после отчетной даты, показывающая, что расчет цены возможной реализации этих запасов по состоянию на отчетную дату был </w:t>
      </w:r>
      <w:proofErr w:type="spellStart"/>
      <w:r w:rsidRPr="000402E8">
        <w:rPr>
          <w:rFonts w:ascii="Times New Roman" w:hAnsi="Times New Roman" w:cs="Times New Roman"/>
          <w:i/>
          <w:sz w:val="24"/>
          <w:szCs w:val="24"/>
        </w:rPr>
        <w:t>необоснован</w:t>
      </w:r>
      <w:proofErr w:type="spellEnd"/>
      <w:r w:rsidRPr="000402E8">
        <w:rPr>
          <w:rFonts w:ascii="Times New Roman" w:hAnsi="Times New Roman" w:cs="Times New Roman"/>
          <w:i/>
          <w:sz w:val="24"/>
          <w:szCs w:val="24"/>
        </w:rPr>
        <w:t>;</w:t>
      </w:r>
    </w:p>
    <w:p w:rsidR="005419F6" w:rsidRPr="000402E8" w:rsidRDefault="005419F6" w:rsidP="000402E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2E8">
        <w:rPr>
          <w:rFonts w:ascii="Times New Roman" w:hAnsi="Times New Roman" w:cs="Times New Roman"/>
          <w:i/>
          <w:sz w:val="24"/>
          <w:szCs w:val="24"/>
        </w:rPr>
        <w:t>объявление дивидендов дочерними и зависимыми обществами за периоды, предшествовавшие отчетной дате;</w:t>
      </w:r>
    </w:p>
    <w:p w:rsidR="005419F6" w:rsidRPr="000402E8" w:rsidRDefault="005419F6" w:rsidP="000402E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2E8">
        <w:rPr>
          <w:rFonts w:ascii="Times New Roman" w:hAnsi="Times New Roman" w:cs="Times New Roman"/>
          <w:i/>
          <w:sz w:val="24"/>
          <w:szCs w:val="24"/>
        </w:rPr>
        <w:t xml:space="preserve">обнаружение после отчетной даты того обстоятельства, что процент готовности объекта строительства, использованный для определения финансового результата по состоянию на отчетную дату методом </w:t>
      </w:r>
      <w:r w:rsidR="00724377" w:rsidRPr="000402E8">
        <w:rPr>
          <w:rFonts w:ascii="Times New Roman" w:hAnsi="Times New Roman" w:cs="Times New Roman"/>
          <w:i/>
          <w:sz w:val="24"/>
          <w:szCs w:val="24"/>
        </w:rPr>
        <w:t>«</w:t>
      </w:r>
      <w:r w:rsidRPr="000402E8">
        <w:rPr>
          <w:rFonts w:ascii="Times New Roman" w:hAnsi="Times New Roman" w:cs="Times New Roman"/>
          <w:i/>
          <w:sz w:val="24"/>
          <w:szCs w:val="24"/>
        </w:rPr>
        <w:t>Доход по стоимости работ по мере их готовности</w:t>
      </w:r>
      <w:r w:rsidR="00724377" w:rsidRPr="000402E8">
        <w:rPr>
          <w:rFonts w:ascii="Times New Roman" w:hAnsi="Times New Roman" w:cs="Times New Roman"/>
          <w:i/>
          <w:sz w:val="24"/>
          <w:szCs w:val="24"/>
        </w:rPr>
        <w:t>»</w:t>
      </w:r>
      <w:r w:rsidRPr="000402E8">
        <w:rPr>
          <w:rFonts w:ascii="Times New Roman" w:hAnsi="Times New Roman" w:cs="Times New Roman"/>
          <w:i/>
          <w:sz w:val="24"/>
          <w:szCs w:val="24"/>
        </w:rPr>
        <w:t xml:space="preserve">, был </w:t>
      </w:r>
      <w:proofErr w:type="spellStart"/>
      <w:r w:rsidRPr="000402E8">
        <w:rPr>
          <w:rFonts w:ascii="Times New Roman" w:hAnsi="Times New Roman" w:cs="Times New Roman"/>
          <w:i/>
          <w:sz w:val="24"/>
          <w:szCs w:val="24"/>
        </w:rPr>
        <w:t>необоснован</w:t>
      </w:r>
      <w:proofErr w:type="spellEnd"/>
      <w:r w:rsidRPr="000402E8">
        <w:rPr>
          <w:rFonts w:ascii="Times New Roman" w:hAnsi="Times New Roman" w:cs="Times New Roman"/>
          <w:i/>
          <w:sz w:val="24"/>
          <w:szCs w:val="24"/>
        </w:rPr>
        <w:t>;</w:t>
      </w:r>
    </w:p>
    <w:p w:rsidR="005419F6" w:rsidRPr="000402E8" w:rsidRDefault="005419F6" w:rsidP="000402E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2E8">
        <w:rPr>
          <w:rFonts w:ascii="Times New Roman" w:hAnsi="Times New Roman" w:cs="Times New Roman"/>
          <w:i/>
          <w:sz w:val="24"/>
          <w:szCs w:val="24"/>
        </w:rPr>
        <w:t>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</w:t>
      </w:r>
    </w:p>
    <w:p w:rsidR="005419F6" w:rsidRPr="000402E8" w:rsidRDefault="005419F6" w:rsidP="000402E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2E8">
        <w:rPr>
          <w:rFonts w:ascii="Times New Roman" w:hAnsi="Times New Roman" w:cs="Times New Roman"/>
          <w:i/>
          <w:sz w:val="24"/>
          <w:szCs w:val="24"/>
        </w:rPr>
        <w:t>обнаружение после отчетной даты существенной ошибки в бухгалтерском учете или нарушения законодательства при осуществлении деятельности организации, которые ведут к искажению бухгалтерской отчетности за отчетный период.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2. События, свидетельствующие о возникших после отчетной даты хозяйственных условиях, в которых организация вела свою деятельность:</w:t>
      </w:r>
    </w:p>
    <w:p w:rsidR="005419F6" w:rsidRPr="000402E8" w:rsidRDefault="005419F6" w:rsidP="000402E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2E8">
        <w:rPr>
          <w:rFonts w:ascii="Times New Roman" w:hAnsi="Times New Roman" w:cs="Times New Roman"/>
          <w:i/>
          <w:sz w:val="24"/>
          <w:szCs w:val="24"/>
        </w:rPr>
        <w:t>принятие решения о реорганизации организации;</w:t>
      </w:r>
    </w:p>
    <w:p w:rsidR="005419F6" w:rsidRPr="000402E8" w:rsidRDefault="005419F6" w:rsidP="000402E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2E8">
        <w:rPr>
          <w:rFonts w:ascii="Times New Roman" w:hAnsi="Times New Roman" w:cs="Times New Roman"/>
          <w:i/>
          <w:sz w:val="24"/>
          <w:szCs w:val="24"/>
        </w:rPr>
        <w:t>приобретение предприятия как имущественного комплекса;</w:t>
      </w:r>
    </w:p>
    <w:p w:rsidR="005419F6" w:rsidRPr="000402E8" w:rsidRDefault="005419F6" w:rsidP="000402E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2E8">
        <w:rPr>
          <w:rFonts w:ascii="Times New Roman" w:hAnsi="Times New Roman" w:cs="Times New Roman"/>
          <w:i/>
          <w:sz w:val="24"/>
          <w:szCs w:val="24"/>
        </w:rPr>
        <w:t>реконструкция или планируемая реконструкция;</w:t>
      </w:r>
    </w:p>
    <w:p w:rsidR="005419F6" w:rsidRPr="000402E8" w:rsidRDefault="005419F6" w:rsidP="000402E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2E8">
        <w:rPr>
          <w:rFonts w:ascii="Times New Roman" w:hAnsi="Times New Roman" w:cs="Times New Roman"/>
          <w:i/>
          <w:sz w:val="24"/>
          <w:szCs w:val="24"/>
        </w:rPr>
        <w:t>принятие решения об эмиссии акций и иных ценных бумаг;</w:t>
      </w:r>
    </w:p>
    <w:p w:rsidR="005419F6" w:rsidRPr="000402E8" w:rsidRDefault="005419F6" w:rsidP="000402E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2E8">
        <w:rPr>
          <w:rFonts w:ascii="Times New Roman" w:hAnsi="Times New Roman" w:cs="Times New Roman"/>
          <w:i/>
          <w:sz w:val="24"/>
          <w:szCs w:val="24"/>
        </w:rPr>
        <w:t>крупная сделка, связанная с приобретением и выбытием основных средств и финансовых вложений;</w:t>
      </w:r>
    </w:p>
    <w:p w:rsidR="005419F6" w:rsidRPr="000402E8" w:rsidRDefault="005419F6" w:rsidP="000402E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2E8">
        <w:rPr>
          <w:rFonts w:ascii="Times New Roman" w:hAnsi="Times New Roman" w:cs="Times New Roman"/>
          <w:i/>
          <w:sz w:val="24"/>
          <w:szCs w:val="24"/>
        </w:rPr>
        <w:t>пожар, авария, стихийное бедствие или другая чрезвычайная ситуация, в результате которой уничтожена значительная часть активов организации;</w:t>
      </w:r>
    </w:p>
    <w:p w:rsidR="005419F6" w:rsidRPr="000402E8" w:rsidRDefault="005419F6" w:rsidP="000402E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2E8">
        <w:rPr>
          <w:rFonts w:ascii="Times New Roman" w:hAnsi="Times New Roman" w:cs="Times New Roman"/>
          <w:i/>
          <w:sz w:val="24"/>
          <w:szCs w:val="24"/>
        </w:rPr>
        <w:t>прекращение существенной части основной деятельности организации, если это нельзя было предвидеть по состоянию на отчетную дату;</w:t>
      </w:r>
    </w:p>
    <w:p w:rsidR="005419F6" w:rsidRPr="000402E8" w:rsidRDefault="005419F6" w:rsidP="000402E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2E8">
        <w:rPr>
          <w:rFonts w:ascii="Times New Roman" w:hAnsi="Times New Roman" w:cs="Times New Roman"/>
          <w:i/>
          <w:sz w:val="24"/>
          <w:szCs w:val="24"/>
        </w:rPr>
        <w:t>существенное снижение стоимости основных средств, если это снижение имело место после отчетной даты;</w:t>
      </w:r>
    </w:p>
    <w:p w:rsidR="005419F6" w:rsidRPr="000402E8" w:rsidRDefault="005419F6" w:rsidP="000402E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2E8">
        <w:rPr>
          <w:rFonts w:ascii="Times New Roman" w:hAnsi="Times New Roman" w:cs="Times New Roman"/>
          <w:i/>
          <w:sz w:val="24"/>
          <w:szCs w:val="24"/>
        </w:rPr>
        <w:t>непрогнозируемое изменение курсов иностранных валют после отчетной даты;</w:t>
      </w:r>
    </w:p>
    <w:p w:rsidR="005419F6" w:rsidRPr="000402E8" w:rsidRDefault="005419F6" w:rsidP="000402E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2E8">
        <w:rPr>
          <w:rFonts w:ascii="Times New Roman" w:hAnsi="Times New Roman" w:cs="Times New Roman"/>
          <w:i/>
          <w:sz w:val="24"/>
          <w:szCs w:val="24"/>
        </w:rPr>
        <w:t>действия органов государственной власти (национализация и т.п.).</w:t>
      </w:r>
    </w:p>
    <w:p w:rsidR="00AB45C4" w:rsidRPr="004C1035" w:rsidRDefault="00721286">
      <w:pPr>
        <w:rPr>
          <w:rFonts w:ascii="Times New Roman" w:hAnsi="Times New Roman" w:cs="Times New Roman"/>
          <w:sz w:val="24"/>
          <w:szCs w:val="24"/>
        </w:rPr>
      </w:pPr>
    </w:p>
    <w:sectPr w:rsidR="00AB45C4" w:rsidRPr="004C1035" w:rsidSect="000402E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86" w:rsidRDefault="00721286" w:rsidP="00AE789E">
      <w:pPr>
        <w:spacing w:after="0" w:line="240" w:lineRule="auto"/>
      </w:pPr>
      <w:r>
        <w:separator/>
      </w:r>
    </w:p>
  </w:endnote>
  <w:endnote w:type="continuationSeparator" w:id="0">
    <w:p w:rsidR="00721286" w:rsidRDefault="00721286" w:rsidP="00AE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097167"/>
      <w:docPartObj>
        <w:docPartGallery w:val="Page Numbers (Bottom of Page)"/>
        <w:docPartUnique/>
      </w:docPartObj>
    </w:sdtPr>
    <w:sdtContent>
      <w:p w:rsidR="00581FD9" w:rsidRDefault="00581FD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81FD9" w:rsidRDefault="00581F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86" w:rsidRDefault="00721286" w:rsidP="00AE789E">
      <w:pPr>
        <w:spacing w:after="0" w:line="240" w:lineRule="auto"/>
      </w:pPr>
      <w:r>
        <w:separator/>
      </w:r>
    </w:p>
  </w:footnote>
  <w:footnote w:type="continuationSeparator" w:id="0">
    <w:p w:rsidR="00721286" w:rsidRDefault="00721286" w:rsidP="00AE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9E" w:rsidRDefault="00AE789E">
    <w:pPr>
      <w:pStyle w:val="a3"/>
      <w:jc w:val="center"/>
    </w:pPr>
  </w:p>
  <w:p w:rsidR="00AE789E" w:rsidRDefault="00AE78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71DC"/>
    <w:multiLevelType w:val="hybridMultilevel"/>
    <w:tmpl w:val="9C72678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E451D5"/>
    <w:multiLevelType w:val="hybridMultilevel"/>
    <w:tmpl w:val="40DA68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DC31DEA"/>
    <w:multiLevelType w:val="hybridMultilevel"/>
    <w:tmpl w:val="8DC2BAD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F6"/>
    <w:rsid w:val="000402E8"/>
    <w:rsid w:val="00061A4B"/>
    <w:rsid w:val="00071043"/>
    <w:rsid w:val="002C6019"/>
    <w:rsid w:val="002D0A48"/>
    <w:rsid w:val="00311805"/>
    <w:rsid w:val="004C1035"/>
    <w:rsid w:val="005419F6"/>
    <w:rsid w:val="00581FD9"/>
    <w:rsid w:val="007034DD"/>
    <w:rsid w:val="00721286"/>
    <w:rsid w:val="00724377"/>
    <w:rsid w:val="00765979"/>
    <w:rsid w:val="00824A5A"/>
    <w:rsid w:val="00AE789E"/>
    <w:rsid w:val="00AF1241"/>
    <w:rsid w:val="00C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35EA"/>
  <w15:docId w15:val="{F17EBB59-980F-4AFD-91FF-A84EAD99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9E"/>
  </w:style>
  <w:style w:type="paragraph" w:styleId="a5">
    <w:name w:val="footer"/>
    <w:basedOn w:val="a"/>
    <w:link w:val="a6"/>
    <w:uiPriority w:val="99"/>
    <w:unhideWhenUsed/>
    <w:rsid w:val="00AE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9E"/>
  </w:style>
  <w:style w:type="paragraph" w:styleId="a7">
    <w:name w:val="List Paragraph"/>
    <w:basedOn w:val="a"/>
    <w:uiPriority w:val="34"/>
    <w:qFormat/>
    <w:rsid w:val="00040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0A87AAC56777F866C104183854AF3789722A84A538564246D69AF74782DCAE8BF7BDC37BD04C51Q7d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0A87AAC56777F866C104183854AF3789752A8BA63E564246D69AF74782DCAE8BF7BDC37BD04E55Q7d2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00A87AAC56777F866C104183854AF3789752D88A53A564246D69AF74782DCAE8BF7BDC37BD04D51Q7d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0A87AAC56777F866C104183854AF3789762C8DA63B564246D69AF74782DCAE8BF7BDC37BD04C5AQ7d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ГАЛИНА ВИКТОРОВНА</dc:creator>
  <cp:lastModifiedBy>Сергей Лукин</cp:lastModifiedBy>
  <cp:revision>4</cp:revision>
  <cp:lastPrinted>2015-05-19T14:20:00Z</cp:lastPrinted>
  <dcterms:created xsi:type="dcterms:W3CDTF">2015-07-16T13:25:00Z</dcterms:created>
  <dcterms:modified xsi:type="dcterms:W3CDTF">2019-01-17T09:47:00Z</dcterms:modified>
</cp:coreProperties>
</file>